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37B5" w14:textId="77777777" w:rsidR="0076015E" w:rsidRDefault="0076015E" w:rsidP="0076015E">
      <w:pPr>
        <w:spacing w:line="240" w:lineRule="auto"/>
        <w:jc w:val="center"/>
        <w:rPr>
          <w:rFonts w:ascii="Times New Roman" w:hAnsi="Times New Roman" w:cs="Times New Roman"/>
        </w:rPr>
      </w:pPr>
      <w:r w:rsidRPr="0076015E">
        <w:rPr>
          <w:rFonts w:ascii="Times New Roman" w:hAnsi="Times New Roman" w:cs="Times New Roman"/>
        </w:rPr>
        <w:t>МИНИСТЕРСТВО ОБРАЗОВАНИЯ И НАУКИ РОССИЙСКОЙ ФЕДЕРАЦИИ</w:t>
      </w:r>
    </w:p>
    <w:p w14:paraId="419EE3B0" w14:textId="74820706" w:rsidR="0076015E" w:rsidRDefault="0076015E" w:rsidP="0076015E">
      <w:pPr>
        <w:spacing w:after="0" w:line="240" w:lineRule="auto"/>
        <w:jc w:val="center"/>
        <w:rPr>
          <w:rFonts w:ascii="Times New Roman" w:hAnsi="Times New Roman" w:cs="Times New Roman"/>
        </w:rPr>
      </w:pPr>
      <w:r w:rsidRPr="0076015E">
        <w:rPr>
          <w:rFonts w:ascii="Times New Roman" w:hAnsi="Times New Roman" w:cs="Times New Roman"/>
        </w:rPr>
        <w:t xml:space="preserve">ВЛАДИВОСТОКСКИЙ ГОСУДАРСТВЕННЫЙ УНИВЕРСИТЕТ </w:t>
      </w:r>
    </w:p>
    <w:p w14:paraId="2E839152" w14:textId="77777777" w:rsidR="0076015E" w:rsidRDefault="0076015E" w:rsidP="0076015E">
      <w:pPr>
        <w:spacing w:line="240" w:lineRule="auto"/>
        <w:jc w:val="center"/>
        <w:rPr>
          <w:rFonts w:ascii="Times New Roman" w:hAnsi="Times New Roman" w:cs="Times New Roman"/>
        </w:rPr>
      </w:pPr>
      <w:r w:rsidRPr="0076015E">
        <w:rPr>
          <w:rFonts w:ascii="Times New Roman" w:hAnsi="Times New Roman" w:cs="Times New Roman"/>
        </w:rPr>
        <w:t xml:space="preserve">ЭКОНОМИКИ И СЕРВИСА </w:t>
      </w:r>
    </w:p>
    <w:p w14:paraId="482450F5" w14:textId="371CB989" w:rsidR="0076015E" w:rsidRDefault="0076015E" w:rsidP="0076015E">
      <w:pPr>
        <w:spacing w:line="240" w:lineRule="auto"/>
        <w:jc w:val="center"/>
        <w:rPr>
          <w:rFonts w:ascii="Times New Roman" w:hAnsi="Times New Roman" w:cs="Times New Roman"/>
        </w:rPr>
      </w:pPr>
      <w:r w:rsidRPr="0076015E">
        <w:rPr>
          <w:rFonts w:ascii="Times New Roman" w:hAnsi="Times New Roman" w:cs="Times New Roman"/>
        </w:rPr>
        <w:t xml:space="preserve">ИНСТИТУТ </w:t>
      </w:r>
      <w:r w:rsidR="00241E00">
        <w:rPr>
          <w:rFonts w:ascii="Times New Roman" w:hAnsi="Times New Roman" w:cs="Times New Roman"/>
        </w:rPr>
        <w:t>ПРАВА</w:t>
      </w:r>
      <w:r w:rsidRPr="0076015E">
        <w:rPr>
          <w:rFonts w:ascii="Times New Roman" w:hAnsi="Times New Roman" w:cs="Times New Roman"/>
        </w:rPr>
        <w:t xml:space="preserve"> </w:t>
      </w:r>
    </w:p>
    <w:p w14:paraId="1D265E6D" w14:textId="33C9916F" w:rsidR="00787CE0" w:rsidRDefault="0076015E" w:rsidP="0076015E">
      <w:pPr>
        <w:spacing w:line="240" w:lineRule="auto"/>
        <w:jc w:val="center"/>
        <w:rPr>
          <w:rFonts w:ascii="Times New Roman" w:hAnsi="Times New Roman" w:cs="Times New Roman"/>
        </w:rPr>
      </w:pPr>
      <w:r w:rsidRPr="0076015E">
        <w:rPr>
          <w:rFonts w:ascii="Times New Roman" w:hAnsi="Times New Roman" w:cs="Times New Roman"/>
        </w:rPr>
        <w:t xml:space="preserve">КАФЕДРА </w:t>
      </w:r>
      <w:r w:rsidR="00241E00" w:rsidRPr="00241E00">
        <w:rPr>
          <w:rFonts w:ascii="Times New Roman" w:hAnsi="Times New Roman" w:cs="Times New Roman"/>
        </w:rPr>
        <w:t>ГРАЖДАНСКО-ПРАВОВЫХ ДИСЦИПЛИН</w:t>
      </w:r>
    </w:p>
    <w:p w14:paraId="6894D513" w14:textId="187F4264" w:rsidR="0076015E" w:rsidRDefault="0076015E" w:rsidP="0076015E">
      <w:pPr>
        <w:spacing w:line="240" w:lineRule="auto"/>
        <w:jc w:val="center"/>
        <w:rPr>
          <w:rFonts w:ascii="Times New Roman" w:hAnsi="Times New Roman" w:cs="Times New Roman"/>
        </w:rPr>
      </w:pPr>
    </w:p>
    <w:p w14:paraId="6522C3BA" w14:textId="01BBA8C4" w:rsidR="0076015E" w:rsidRDefault="0076015E" w:rsidP="0076015E">
      <w:pPr>
        <w:spacing w:line="240" w:lineRule="auto"/>
        <w:jc w:val="center"/>
        <w:rPr>
          <w:rFonts w:ascii="Times New Roman" w:hAnsi="Times New Roman" w:cs="Times New Roman"/>
        </w:rPr>
      </w:pPr>
    </w:p>
    <w:p w14:paraId="174613CA" w14:textId="77777777" w:rsidR="0076015E" w:rsidRDefault="0076015E" w:rsidP="0076015E">
      <w:pPr>
        <w:spacing w:line="240" w:lineRule="auto"/>
        <w:jc w:val="center"/>
        <w:rPr>
          <w:rFonts w:ascii="Times New Roman" w:hAnsi="Times New Roman" w:cs="Times New Roman"/>
        </w:rPr>
      </w:pPr>
    </w:p>
    <w:p w14:paraId="2F61FACE" w14:textId="5CDF89B3" w:rsidR="0076015E" w:rsidRDefault="0076015E" w:rsidP="0076015E">
      <w:pPr>
        <w:spacing w:line="240" w:lineRule="auto"/>
        <w:jc w:val="center"/>
        <w:rPr>
          <w:rFonts w:ascii="Times New Roman" w:hAnsi="Times New Roman" w:cs="Times New Roman"/>
        </w:rPr>
      </w:pPr>
    </w:p>
    <w:p w14:paraId="1D4E323C" w14:textId="77777777" w:rsidR="00241E00" w:rsidRDefault="00241E00" w:rsidP="0076015E">
      <w:pPr>
        <w:spacing w:after="0" w:line="240" w:lineRule="auto"/>
        <w:jc w:val="center"/>
        <w:rPr>
          <w:rFonts w:ascii="Times New Roman" w:hAnsi="Times New Roman" w:cs="Times New Roman"/>
          <w:sz w:val="36"/>
          <w:szCs w:val="36"/>
        </w:rPr>
      </w:pPr>
    </w:p>
    <w:p w14:paraId="39D7ECB3" w14:textId="77777777" w:rsidR="00241E00" w:rsidRDefault="00241E00" w:rsidP="0076015E">
      <w:pPr>
        <w:spacing w:after="0" w:line="240" w:lineRule="auto"/>
        <w:jc w:val="center"/>
        <w:rPr>
          <w:rFonts w:ascii="Times New Roman" w:hAnsi="Times New Roman" w:cs="Times New Roman"/>
          <w:sz w:val="36"/>
          <w:szCs w:val="36"/>
        </w:rPr>
      </w:pPr>
    </w:p>
    <w:p w14:paraId="439EE16D" w14:textId="77777777" w:rsidR="00241E00" w:rsidRDefault="00241E00" w:rsidP="0076015E">
      <w:pPr>
        <w:spacing w:after="0" w:line="240" w:lineRule="auto"/>
        <w:jc w:val="center"/>
        <w:rPr>
          <w:rFonts w:ascii="Times New Roman" w:hAnsi="Times New Roman" w:cs="Times New Roman"/>
          <w:sz w:val="36"/>
          <w:szCs w:val="36"/>
        </w:rPr>
      </w:pPr>
    </w:p>
    <w:p w14:paraId="0A0F3313" w14:textId="77777777" w:rsidR="00241E00" w:rsidRDefault="00241E00" w:rsidP="0076015E">
      <w:pPr>
        <w:spacing w:after="0" w:line="240" w:lineRule="auto"/>
        <w:jc w:val="center"/>
        <w:rPr>
          <w:rFonts w:ascii="Times New Roman" w:hAnsi="Times New Roman" w:cs="Times New Roman"/>
          <w:sz w:val="36"/>
          <w:szCs w:val="36"/>
        </w:rPr>
      </w:pPr>
    </w:p>
    <w:p w14:paraId="0EB4CA55" w14:textId="413ADBCE" w:rsidR="0076015E" w:rsidRPr="0076015E" w:rsidRDefault="0076015E" w:rsidP="0076015E">
      <w:pPr>
        <w:spacing w:after="0" w:line="240" w:lineRule="auto"/>
        <w:jc w:val="center"/>
        <w:rPr>
          <w:rFonts w:ascii="Times New Roman" w:hAnsi="Times New Roman" w:cs="Times New Roman"/>
          <w:sz w:val="36"/>
          <w:szCs w:val="36"/>
        </w:rPr>
      </w:pPr>
      <w:r w:rsidRPr="0076015E">
        <w:rPr>
          <w:rFonts w:ascii="Times New Roman" w:hAnsi="Times New Roman" w:cs="Times New Roman"/>
          <w:sz w:val="36"/>
          <w:szCs w:val="36"/>
        </w:rPr>
        <w:t xml:space="preserve">КОНТРОЛЬНАЯ РАБОТА </w:t>
      </w:r>
    </w:p>
    <w:p w14:paraId="762C31CB" w14:textId="1A24A904" w:rsidR="0076015E" w:rsidRPr="0076015E" w:rsidRDefault="0076015E" w:rsidP="0076015E">
      <w:pPr>
        <w:spacing w:line="240" w:lineRule="auto"/>
        <w:jc w:val="center"/>
        <w:rPr>
          <w:rFonts w:ascii="Times New Roman" w:hAnsi="Times New Roman" w:cs="Times New Roman"/>
          <w:sz w:val="36"/>
          <w:szCs w:val="36"/>
        </w:rPr>
      </w:pPr>
      <w:r w:rsidRPr="0076015E">
        <w:rPr>
          <w:rFonts w:ascii="Times New Roman" w:hAnsi="Times New Roman" w:cs="Times New Roman"/>
          <w:sz w:val="36"/>
          <w:szCs w:val="36"/>
        </w:rPr>
        <w:t xml:space="preserve">по дисциплине </w:t>
      </w:r>
      <w:r w:rsidR="00100E42">
        <w:rPr>
          <w:rFonts w:ascii="Times New Roman" w:hAnsi="Times New Roman" w:cs="Times New Roman"/>
          <w:sz w:val="36"/>
          <w:szCs w:val="36"/>
        </w:rPr>
        <w:t>«</w:t>
      </w:r>
      <w:r w:rsidR="00241E00" w:rsidRPr="00241E00">
        <w:rPr>
          <w:rFonts w:ascii="Times New Roman" w:hAnsi="Times New Roman" w:cs="Times New Roman"/>
          <w:sz w:val="36"/>
          <w:szCs w:val="36"/>
        </w:rPr>
        <w:t>Юридическая клиника</w:t>
      </w:r>
      <w:r w:rsidR="00100E42">
        <w:rPr>
          <w:rFonts w:ascii="Times New Roman" w:hAnsi="Times New Roman" w:cs="Times New Roman"/>
          <w:sz w:val="36"/>
          <w:szCs w:val="36"/>
        </w:rPr>
        <w:t>»</w:t>
      </w:r>
      <w:r w:rsidRPr="0076015E">
        <w:rPr>
          <w:rFonts w:ascii="Times New Roman" w:hAnsi="Times New Roman" w:cs="Times New Roman"/>
          <w:sz w:val="36"/>
          <w:szCs w:val="36"/>
        </w:rPr>
        <w:t xml:space="preserve"> </w:t>
      </w:r>
    </w:p>
    <w:p w14:paraId="75D9C735" w14:textId="72EC2707" w:rsidR="0076015E" w:rsidRDefault="0076015E">
      <w:pPr>
        <w:spacing w:line="240" w:lineRule="auto"/>
        <w:jc w:val="center"/>
        <w:rPr>
          <w:rFonts w:ascii="Times New Roman" w:hAnsi="Times New Roman" w:cs="Times New Roman"/>
          <w:color w:val="FF0000"/>
          <w:sz w:val="36"/>
          <w:szCs w:val="36"/>
        </w:rPr>
      </w:pPr>
    </w:p>
    <w:p w14:paraId="3BA30D20" w14:textId="77777777" w:rsidR="00090CF3" w:rsidRDefault="00090CF3">
      <w:pPr>
        <w:spacing w:line="240" w:lineRule="auto"/>
        <w:jc w:val="center"/>
        <w:rPr>
          <w:rFonts w:ascii="Times New Roman" w:hAnsi="Times New Roman" w:cs="Times New Roman"/>
          <w:sz w:val="36"/>
          <w:szCs w:val="36"/>
        </w:rPr>
      </w:pPr>
    </w:p>
    <w:p w14:paraId="68A235DF" w14:textId="31F98F71" w:rsidR="0076015E" w:rsidRDefault="0076015E">
      <w:pPr>
        <w:spacing w:line="240" w:lineRule="auto"/>
        <w:jc w:val="center"/>
        <w:rPr>
          <w:rFonts w:ascii="Times New Roman" w:hAnsi="Times New Roman" w:cs="Times New Roman"/>
          <w:sz w:val="36"/>
          <w:szCs w:val="36"/>
        </w:rPr>
      </w:pPr>
    </w:p>
    <w:p w14:paraId="4E00BD50" w14:textId="0D6B890C" w:rsidR="0076015E" w:rsidRDefault="0076015E">
      <w:pPr>
        <w:spacing w:line="240" w:lineRule="auto"/>
        <w:jc w:val="center"/>
        <w:rPr>
          <w:rFonts w:ascii="Times New Roman" w:hAnsi="Times New Roman" w:cs="Times New Roman"/>
          <w:sz w:val="36"/>
          <w:szCs w:val="36"/>
        </w:rPr>
      </w:pPr>
    </w:p>
    <w:p w14:paraId="692DCCC5" w14:textId="77777777" w:rsidR="00241E00" w:rsidRDefault="00241E00" w:rsidP="0076015E">
      <w:pPr>
        <w:spacing w:after="0" w:line="240" w:lineRule="auto"/>
        <w:rPr>
          <w:rFonts w:ascii="Times New Roman" w:hAnsi="Times New Roman" w:cs="Times New Roman"/>
          <w:sz w:val="28"/>
          <w:szCs w:val="28"/>
        </w:rPr>
      </w:pPr>
    </w:p>
    <w:p w14:paraId="61FD1376" w14:textId="77777777" w:rsidR="00241E00" w:rsidRDefault="00241E00" w:rsidP="0076015E">
      <w:pPr>
        <w:spacing w:after="0" w:line="240" w:lineRule="auto"/>
        <w:rPr>
          <w:rFonts w:ascii="Times New Roman" w:hAnsi="Times New Roman" w:cs="Times New Roman"/>
          <w:sz w:val="28"/>
          <w:szCs w:val="28"/>
        </w:rPr>
      </w:pPr>
    </w:p>
    <w:p w14:paraId="73242DA9" w14:textId="77777777" w:rsidR="00241E00" w:rsidRDefault="00241E00" w:rsidP="0076015E">
      <w:pPr>
        <w:spacing w:after="0" w:line="240" w:lineRule="auto"/>
        <w:rPr>
          <w:rFonts w:ascii="Times New Roman" w:hAnsi="Times New Roman" w:cs="Times New Roman"/>
          <w:sz w:val="28"/>
          <w:szCs w:val="28"/>
        </w:rPr>
      </w:pPr>
    </w:p>
    <w:p w14:paraId="302B669D" w14:textId="44E07CE5" w:rsidR="0076015E" w:rsidRPr="0076015E" w:rsidRDefault="0076015E" w:rsidP="0076015E">
      <w:pPr>
        <w:spacing w:after="0" w:line="240" w:lineRule="auto"/>
        <w:rPr>
          <w:rFonts w:ascii="Times New Roman" w:hAnsi="Times New Roman" w:cs="Times New Roman"/>
          <w:sz w:val="28"/>
          <w:szCs w:val="28"/>
        </w:rPr>
      </w:pPr>
      <w:r w:rsidRPr="0076015E">
        <w:rPr>
          <w:rFonts w:ascii="Times New Roman" w:hAnsi="Times New Roman" w:cs="Times New Roman"/>
          <w:sz w:val="28"/>
          <w:szCs w:val="28"/>
        </w:rPr>
        <w:t xml:space="preserve">Студент </w:t>
      </w:r>
    </w:p>
    <w:p w14:paraId="3E85C144" w14:textId="71283FFB" w:rsidR="0076015E" w:rsidRPr="0076015E" w:rsidRDefault="0076015E" w:rsidP="0076015E">
      <w:pPr>
        <w:spacing w:line="240" w:lineRule="auto"/>
        <w:rPr>
          <w:rFonts w:ascii="Times New Roman" w:hAnsi="Times New Roman" w:cs="Times New Roman"/>
          <w:sz w:val="28"/>
          <w:szCs w:val="28"/>
        </w:rPr>
      </w:pPr>
      <w:r w:rsidRPr="0076015E">
        <w:rPr>
          <w:rFonts w:ascii="Times New Roman" w:hAnsi="Times New Roman" w:cs="Times New Roman"/>
          <w:sz w:val="28"/>
          <w:szCs w:val="28"/>
        </w:rPr>
        <w:t xml:space="preserve">гр. ЗБЮП–13–01        ____________________________ И.П. Федоровская </w:t>
      </w:r>
    </w:p>
    <w:p w14:paraId="17FF455C" w14:textId="77777777" w:rsidR="0076015E" w:rsidRDefault="0076015E" w:rsidP="0076015E">
      <w:pPr>
        <w:spacing w:line="240" w:lineRule="auto"/>
        <w:rPr>
          <w:rFonts w:ascii="Times New Roman" w:hAnsi="Times New Roman" w:cs="Times New Roman"/>
          <w:sz w:val="28"/>
          <w:szCs w:val="28"/>
        </w:rPr>
      </w:pPr>
    </w:p>
    <w:p w14:paraId="717542CF" w14:textId="3714A799" w:rsidR="0076015E" w:rsidRPr="0076015E" w:rsidRDefault="0076015E" w:rsidP="0076015E">
      <w:pPr>
        <w:spacing w:line="240" w:lineRule="auto"/>
        <w:rPr>
          <w:rFonts w:ascii="Times New Roman" w:hAnsi="Times New Roman" w:cs="Times New Roman"/>
          <w:sz w:val="28"/>
          <w:szCs w:val="28"/>
        </w:rPr>
      </w:pPr>
      <w:r w:rsidRPr="0076015E">
        <w:rPr>
          <w:rFonts w:ascii="Times New Roman" w:hAnsi="Times New Roman" w:cs="Times New Roman"/>
          <w:sz w:val="28"/>
          <w:szCs w:val="28"/>
        </w:rPr>
        <w:t>Ассистент                    ____________________________ Е.Ю. Светлова</w:t>
      </w:r>
    </w:p>
    <w:p w14:paraId="08E0EE34" w14:textId="381EE4C8" w:rsidR="0076015E" w:rsidRPr="0076015E" w:rsidRDefault="0076015E" w:rsidP="0076015E">
      <w:pPr>
        <w:spacing w:line="240" w:lineRule="auto"/>
        <w:rPr>
          <w:rFonts w:ascii="Times New Roman" w:hAnsi="Times New Roman" w:cs="Times New Roman"/>
          <w:sz w:val="28"/>
          <w:szCs w:val="28"/>
        </w:rPr>
      </w:pPr>
    </w:p>
    <w:p w14:paraId="6EDD1B29" w14:textId="77777777" w:rsidR="0076015E" w:rsidRDefault="0076015E" w:rsidP="0076015E">
      <w:pPr>
        <w:spacing w:line="240" w:lineRule="auto"/>
        <w:jc w:val="center"/>
        <w:rPr>
          <w:rFonts w:ascii="Times New Roman" w:hAnsi="Times New Roman" w:cs="Times New Roman"/>
          <w:sz w:val="28"/>
          <w:szCs w:val="28"/>
        </w:rPr>
      </w:pPr>
    </w:p>
    <w:p w14:paraId="3351B42E" w14:textId="77777777" w:rsidR="0076015E" w:rsidRDefault="0076015E" w:rsidP="0076015E">
      <w:pPr>
        <w:spacing w:line="240" w:lineRule="auto"/>
        <w:jc w:val="center"/>
        <w:rPr>
          <w:rFonts w:ascii="Times New Roman" w:hAnsi="Times New Roman" w:cs="Times New Roman"/>
          <w:sz w:val="28"/>
          <w:szCs w:val="28"/>
        </w:rPr>
      </w:pPr>
    </w:p>
    <w:p w14:paraId="491366D1" w14:textId="77777777" w:rsidR="0076015E" w:rsidRDefault="0076015E" w:rsidP="0076015E">
      <w:pPr>
        <w:spacing w:line="240" w:lineRule="auto"/>
        <w:jc w:val="center"/>
        <w:rPr>
          <w:rFonts w:ascii="Times New Roman" w:hAnsi="Times New Roman" w:cs="Times New Roman"/>
          <w:sz w:val="28"/>
          <w:szCs w:val="28"/>
        </w:rPr>
      </w:pPr>
    </w:p>
    <w:p w14:paraId="54C7C9E2" w14:textId="77777777" w:rsidR="0076015E" w:rsidRDefault="0076015E" w:rsidP="0076015E">
      <w:pPr>
        <w:spacing w:line="240" w:lineRule="auto"/>
        <w:jc w:val="center"/>
        <w:rPr>
          <w:rFonts w:ascii="Times New Roman" w:hAnsi="Times New Roman" w:cs="Times New Roman"/>
          <w:sz w:val="28"/>
          <w:szCs w:val="28"/>
        </w:rPr>
      </w:pPr>
    </w:p>
    <w:p w14:paraId="7369C624" w14:textId="77777777" w:rsidR="0076015E" w:rsidRDefault="0076015E" w:rsidP="0076015E">
      <w:pPr>
        <w:spacing w:line="240" w:lineRule="auto"/>
        <w:jc w:val="center"/>
        <w:rPr>
          <w:rFonts w:ascii="Times New Roman" w:hAnsi="Times New Roman" w:cs="Times New Roman"/>
          <w:sz w:val="28"/>
          <w:szCs w:val="28"/>
        </w:rPr>
      </w:pPr>
    </w:p>
    <w:p w14:paraId="4BDA99A4" w14:textId="77777777" w:rsidR="00241E00" w:rsidRDefault="0076015E" w:rsidP="0076015E">
      <w:pPr>
        <w:spacing w:line="240" w:lineRule="auto"/>
        <w:jc w:val="center"/>
        <w:rPr>
          <w:rFonts w:ascii="Times New Roman" w:hAnsi="Times New Roman" w:cs="Times New Roman"/>
          <w:sz w:val="28"/>
          <w:szCs w:val="28"/>
        </w:rPr>
      </w:pPr>
      <w:r w:rsidRPr="0076015E">
        <w:rPr>
          <w:rFonts w:ascii="Times New Roman" w:hAnsi="Times New Roman" w:cs="Times New Roman"/>
          <w:sz w:val="28"/>
          <w:szCs w:val="28"/>
        </w:rPr>
        <w:t>Владивосток 20</w:t>
      </w:r>
      <w:r w:rsidR="00241E00">
        <w:rPr>
          <w:rFonts w:ascii="Times New Roman" w:hAnsi="Times New Roman" w:cs="Times New Roman"/>
          <w:sz w:val="28"/>
          <w:szCs w:val="28"/>
        </w:rPr>
        <w:t>23</w:t>
      </w:r>
    </w:p>
    <w:sdt>
      <w:sdtPr>
        <w:rPr>
          <w:rFonts w:asciiTheme="minorHAnsi" w:eastAsiaTheme="minorHAnsi" w:hAnsiTheme="minorHAnsi" w:cstheme="minorBidi"/>
          <w:color w:val="auto"/>
          <w:kern w:val="2"/>
          <w:sz w:val="22"/>
          <w:szCs w:val="22"/>
          <w:lang w:eastAsia="en-US"/>
          <w14:ligatures w14:val="standardContextual"/>
        </w:rPr>
        <w:id w:val="-549767073"/>
        <w:docPartObj>
          <w:docPartGallery w:val="Table of Contents"/>
          <w:docPartUnique/>
        </w:docPartObj>
      </w:sdtPr>
      <w:sdtEndPr>
        <w:rPr>
          <w:rFonts w:ascii="Times New Roman" w:hAnsi="Times New Roman" w:cs="Times New Roman"/>
          <w:b/>
          <w:bCs/>
          <w:sz w:val="28"/>
          <w:szCs w:val="28"/>
        </w:rPr>
      </w:sdtEndPr>
      <w:sdtContent>
        <w:p w14:paraId="21C8E34A" w14:textId="00361248" w:rsidR="00241E00" w:rsidRPr="00241E00" w:rsidRDefault="00241E00" w:rsidP="00241E00">
          <w:pPr>
            <w:pStyle w:val="ab"/>
            <w:spacing w:before="0" w:after="240" w:line="240" w:lineRule="auto"/>
            <w:jc w:val="center"/>
            <w:rPr>
              <w:rFonts w:ascii="Times New Roman" w:hAnsi="Times New Roman" w:cs="Times New Roman"/>
              <w:color w:val="auto"/>
              <w:sz w:val="28"/>
              <w:szCs w:val="28"/>
            </w:rPr>
          </w:pPr>
          <w:r w:rsidRPr="00241E00">
            <w:rPr>
              <w:rFonts w:ascii="Times New Roman" w:hAnsi="Times New Roman" w:cs="Times New Roman"/>
              <w:color w:val="auto"/>
              <w:sz w:val="28"/>
              <w:szCs w:val="28"/>
            </w:rPr>
            <w:t>Содержание</w:t>
          </w:r>
        </w:p>
        <w:p w14:paraId="064C2DAA" w14:textId="0BAB88C5" w:rsidR="0042229B" w:rsidRPr="0042229B" w:rsidRDefault="00241E00">
          <w:pPr>
            <w:pStyle w:val="11"/>
            <w:rPr>
              <w:rFonts w:ascii="Times New Roman" w:eastAsiaTheme="minorEastAsia" w:hAnsi="Times New Roman" w:cs="Times New Roman"/>
              <w:noProof/>
              <w:kern w:val="0"/>
              <w:sz w:val="28"/>
              <w:szCs w:val="28"/>
              <w:lang w:eastAsia="ru-RU"/>
              <w14:ligatures w14:val="none"/>
            </w:rPr>
          </w:pPr>
          <w:r w:rsidRPr="0042229B">
            <w:rPr>
              <w:rFonts w:ascii="Times New Roman" w:hAnsi="Times New Roman" w:cs="Times New Roman"/>
              <w:sz w:val="28"/>
              <w:szCs w:val="28"/>
            </w:rPr>
            <w:fldChar w:fldCharType="begin"/>
          </w:r>
          <w:r w:rsidRPr="0042229B">
            <w:rPr>
              <w:rFonts w:ascii="Times New Roman" w:hAnsi="Times New Roman" w:cs="Times New Roman"/>
              <w:sz w:val="28"/>
              <w:szCs w:val="28"/>
            </w:rPr>
            <w:instrText xml:space="preserve"> TOC \o "1-3" \h \z \u </w:instrText>
          </w:r>
          <w:r w:rsidRPr="0042229B">
            <w:rPr>
              <w:rFonts w:ascii="Times New Roman" w:hAnsi="Times New Roman" w:cs="Times New Roman"/>
              <w:sz w:val="28"/>
              <w:szCs w:val="28"/>
            </w:rPr>
            <w:fldChar w:fldCharType="separate"/>
          </w:r>
          <w:hyperlink w:anchor="_Toc130684731" w:history="1">
            <w:r w:rsidR="0042229B" w:rsidRPr="0042229B">
              <w:rPr>
                <w:rStyle w:val="ac"/>
                <w:rFonts w:ascii="Times New Roman" w:hAnsi="Times New Roman" w:cs="Times New Roman"/>
                <w:noProof/>
                <w:sz w:val="28"/>
                <w:szCs w:val="28"/>
              </w:rPr>
              <w:t>Задание 1</w:t>
            </w:r>
            <w:r w:rsidR="0042229B" w:rsidRPr="0042229B">
              <w:rPr>
                <w:rFonts w:ascii="Times New Roman" w:hAnsi="Times New Roman" w:cs="Times New Roman"/>
                <w:noProof/>
                <w:webHidden/>
                <w:sz w:val="28"/>
                <w:szCs w:val="28"/>
              </w:rPr>
              <w:tab/>
            </w:r>
            <w:r w:rsidR="0042229B" w:rsidRPr="0042229B">
              <w:rPr>
                <w:rFonts w:ascii="Times New Roman" w:hAnsi="Times New Roman" w:cs="Times New Roman"/>
                <w:noProof/>
                <w:webHidden/>
                <w:sz w:val="28"/>
                <w:szCs w:val="28"/>
              </w:rPr>
              <w:fldChar w:fldCharType="begin"/>
            </w:r>
            <w:r w:rsidR="0042229B" w:rsidRPr="0042229B">
              <w:rPr>
                <w:rFonts w:ascii="Times New Roman" w:hAnsi="Times New Roman" w:cs="Times New Roman"/>
                <w:noProof/>
                <w:webHidden/>
                <w:sz w:val="28"/>
                <w:szCs w:val="28"/>
              </w:rPr>
              <w:instrText xml:space="preserve"> PAGEREF _Toc130684731 \h </w:instrText>
            </w:r>
            <w:r w:rsidR="0042229B" w:rsidRPr="0042229B">
              <w:rPr>
                <w:rFonts w:ascii="Times New Roman" w:hAnsi="Times New Roman" w:cs="Times New Roman"/>
                <w:noProof/>
                <w:webHidden/>
                <w:sz w:val="28"/>
                <w:szCs w:val="28"/>
              </w:rPr>
            </w:r>
            <w:r w:rsidR="0042229B" w:rsidRPr="0042229B">
              <w:rPr>
                <w:rFonts w:ascii="Times New Roman" w:hAnsi="Times New Roman" w:cs="Times New Roman"/>
                <w:noProof/>
                <w:webHidden/>
                <w:sz w:val="28"/>
                <w:szCs w:val="28"/>
              </w:rPr>
              <w:fldChar w:fldCharType="separate"/>
            </w:r>
            <w:r w:rsidR="0042229B" w:rsidRPr="0042229B">
              <w:rPr>
                <w:rFonts w:ascii="Times New Roman" w:hAnsi="Times New Roman" w:cs="Times New Roman"/>
                <w:noProof/>
                <w:webHidden/>
                <w:sz w:val="28"/>
                <w:szCs w:val="28"/>
              </w:rPr>
              <w:t>3</w:t>
            </w:r>
            <w:r w:rsidR="0042229B" w:rsidRPr="0042229B">
              <w:rPr>
                <w:rFonts w:ascii="Times New Roman" w:hAnsi="Times New Roman" w:cs="Times New Roman"/>
                <w:noProof/>
                <w:webHidden/>
                <w:sz w:val="28"/>
                <w:szCs w:val="28"/>
              </w:rPr>
              <w:fldChar w:fldCharType="end"/>
            </w:r>
          </w:hyperlink>
        </w:p>
        <w:p w14:paraId="33808184" w14:textId="23FCEB8D" w:rsidR="0042229B" w:rsidRPr="0042229B" w:rsidRDefault="00000000">
          <w:pPr>
            <w:pStyle w:val="11"/>
            <w:rPr>
              <w:rFonts w:ascii="Times New Roman" w:eastAsiaTheme="minorEastAsia" w:hAnsi="Times New Roman" w:cs="Times New Roman"/>
              <w:noProof/>
              <w:kern w:val="0"/>
              <w:sz w:val="28"/>
              <w:szCs w:val="28"/>
              <w:lang w:eastAsia="ru-RU"/>
              <w14:ligatures w14:val="none"/>
            </w:rPr>
          </w:pPr>
          <w:hyperlink w:anchor="_Toc130684732" w:history="1">
            <w:r w:rsidR="0042229B" w:rsidRPr="0042229B">
              <w:rPr>
                <w:rStyle w:val="ac"/>
                <w:rFonts w:ascii="Times New Roman" w:hAnsi="Times New Roman" w:cs="Times New Roman"/>
                <w:noProof/>
                <w:sz w:val="28"/>
                <w:szCs w:val="28"/>
              </w:rPr>
              <w:t>Список использованных источников</w:t>
            </w:r>
            <w:r w:rsidR="0042229B" w:rsidRPr="0042229B">
              <w:rPr>
                <w:rFonts w:ascii="Times New Roman" w:hAnsi="Times New Roman" w:cs="Times New Roman"/>
                <w:noProof/>
                <w:webHidden/>
                <w:sz w:val="28"/>
                <w:szCs w:val="28"/>
              </w:rPr>
              <w:tab/>
            </w:r>
            <w:r w:rsidR="0042229B" w:rsidRPr="0042229B">
              <w:rPr>
                <w:rFonts w:ascii="Times New Roman" w:hAnsi="Times New Roman" w:cs="Times New Roman"/>
                <w:noProof/>
                <w:webHidden/>
                <w:sz w:val="28"/>
                <w:szCs w:val="28"/>
              </w:rPr>
              <w:fldChar w:fldCharType="begin"/>
            </w:r>
            <w:r w:rsidR="0042229B" w:rsidRPr="0042229B">
              <w:rPr>
                <w:rFonts w:ascii="Times New Roman" w:hAnsi="Times New Roman" w:cs="Times New Roman"/>
                <w:noProof/>
                <w:webHidden/>
                <w:sz w:val="28"/>
                <w:szCs w:val="28"/>
              </w:rPr>
              <w:instrText xml:space="preserve"> PAGEREF _Toc130684732 \h </w:instrText>
            </w:r>
            <w:r w:rsidR="0042229B" w:rsidRPr="0042229B">
              <w:rPr>
                <w:rFonts w:ascii="Times New Roman" w:hAnsi="Times New Roman" w:cs="Times New Roman"/>
                <w:noProof/>
                <w:webHidden/>
                <w:sz w:val="28"/>
                <w:szCs w:val="28"/>
              </w:rPr>
            </w:r>
            <w:r w:rsidR="0042229B" w:rsidRPr="0042229B">
              <w:rPr>
                <w:rFonts w:ascii="Times New Roman" w:hAnsi="Times New Roman" w:cs="Times New Roman"/>
                <w:noProof/>
                <w:webHidden/>
                <w:sz w:val="28"/>
                <w:szCs w:val="28"/>
              </w:rPr>
              <w:fldChar w:fldCharType="separate"/>
            </w:r>
            <w:r w:rsidR="0042229B" w:rsidRPr="0042229B">
              <w:rPr>
                <w:rFonts w:ascii="Times New Roman" w:hAnsi="Times New Roman" w:cs="Times New Roman"/>
                <w:noProof/>
                <w:webHidden/>
                <w:sz w:val="28"/>
                <w:szCs w:val="28"/>
              </w:rPr>
              <w:t>8</w:t>
            </w:r>
            <w:r w:rsidR="0042229B" w:rsidRPr="0042229B">
              <w:rPr>
                <w:rFonts w:ascii="Times New Roman" w:hAnsi="Times New Roman" w:cs="Times New Roman"/>
                <w:noProof/>
                <w:webHidden/>
                <w:sz w:val="28"/>
                <w:szCs w:val="28"/>
              </w:rPr>
              <w:fldChar w:fldCharType="end"/>
            </w:r>
          </w:hyperlink>
        </w:p>
        <w:p w14:paraId="63F5659D" w14:textId="12ABA130" w:rsidR="0042229B" w:rsidRPr="0042229B" w:rsidRDefault="00000000">
          <w:pPr>
            <w:pStyle w:val="11"/>
            <w:rPr>
              <w:rFonts w:ascii="Times New Roman" w:eastAsiaTheme="minorEastAsia" w:hAnsi="Times New Roman" w:cs="Times New Roman"/>
              <w:noProof/>
              <w:kern w:val="0"/>
              <w:sz w:val="28"/>
              <w:szCs w:val="28"/>
              <w:lang w:eastAsia="ru-RU"/>
              <w14:ligatures w14:val="none"/>
            </w:rPr>
          </w:pPr>
          <w:hyperlink w:anchor="_Toc130684733" w:history="1">
            <w:r w:rsidR="0042229B" w:rsidRPr="0042229B">
              <w:rPr>
                <w:rStyle w:val="ac"/>
                <w:rFonts w:ascii="Times New Roman" w:hAnsi="Times New Roman" w:cs="Times New Roman"/>
                <w:noProof/>
                <w:sz w:val="28"/>
                <w:szCs w:val="28"/>
              </w:rPr>
              <w:t>Задание 2</w:t>
            </w:r>
            <w:r w:rsidR="0042229B" w:rsidRPr="0042229B">
              <w:rPr>
                <w:rFonts w:ascii="Times New Roman" w:hAnsi="Times New Roman" w:cs="Times New Roman"/>
                <w:noProof/>
                <w:webHidden/>
                <w:sz w:val="28"/>
                <w:szCs w:val="28"/>
              </w:rPr>
              <w:tab/>
            </w:r>
            <w:r w:rsidR="0042229B" w:rsidRPr="0042229B">
              <w:rPr>
                <w:rFonts w:ascii="Times New Roman" w:hAnsi="Times New Roman" w:cs="Times New Roman"/>
                <w:noProof/>
                <w:webHidden/>
                <w:sz w:val="28"/>
                <w:szCs w:val="28"/>
              </w:rPr>
              <w:fldChar w:fldCharType="begin"/>
            </w:r>
            <w:r w:rsidR="0042229B" w:rsidRPr="0042229B">
              <w:rPr>
                <w:rFonts w:ascii="Times New Roman" w:hAnsi="Times New Roman" w:cs="Times New Roman"/>
                <w:noProof/>
                <w:webHidden/>
                <w:sz w:val="28"/>
                <w:szCs w:val="28"/>
              </w:rPr>
              <w:instrText xml:space="preserve"> PAGEREF _Toc130684733 \h </w:instrText>
            </w:r>
            <w:r w:rsidR="0042229B" w:rsidRPr="0042229B">
              <w:rPr>
                <w:rFonts w:ascii="Times New Roman" w:hAnsi="Times New Roman" w:cs="Times New Roman"/>
                <w:noProof/>
                <w:webHidden/>
                <w:sz w:val="28"/>
                <w:szCs w:val="28"/>
              </w:rPr>
            </w:r>
            <w:r w:rsidR="0042229B" w:rsidRPr="0042229B">
              <w:rPr>
                <w:rFonts w:ascii="Times New Roman" w:hAnsi="Times New Roman" w:cs="Times New Roman"/>
                <w:noProof/>
                <w:webHidden/>
                <w:sz w:val="28"/>
                <w:szCs w:val="28"/>
              </w:rPr>
              <w:fldChar w:fldCharType="separate"/>
            </w:r>
            <w:r w:rsidR="0042229B" w:rsidRPr="0042229B">
              <w:rPr>
                <w:rFonts w:ascii="Times New Roman" w:hAnsi="Times New Roman" w:cs="Times New Roman"/>
                <w:noProof/>
                <w:webHidden/>
                <w:sz w:val="28"/>
                <w:szCs w:val="28"/>
              </w:rPr>
              <w:t>9</w:t>
            </w:r>
            <w:r w:rsidR="0042229B" w:rsidRPr="0042229B">
              <w:rPr>
                <w:rFonts w:ascii="Times New Roman" w:hAnsi="Times New Roman" w:cs="Times New Roman"/>
                <w:noProof/>
                <w:webHidden/>
                <w:sz w:val="28"/>
                <w:szCs w:val="28"/>
              </w:rPr>
              <w:fldChar w:fldCharType="end"/>
            </w:r>
          </w:hyperlink>
        </w:p>
        <w:p w14:paraId="32C4524B" w14:textId="58482EDF" w:rsidR="00241E00" w:rsidRPr="0042229B" w:rsidRDefault="00241E00" w:rsidP="00241E00">
          <w:pPr>
            <w:spacing w:after="240" w:line="240" w:lineRule="auto"/>
            <w:rPr>
              <w:rFonts w:ascii="Times New Roman" w:hAnsi="Times New Roman" w:cs="Times New Roman"/>
              <w:sz w:val="28"/>
              <w:szCs w:val="28"/>
            </w:rPr>
          </w:pPr>
          <w:r w:rsidRPr="0042229B">
            <w:rPr>
              <w:rFonts w:ascii="Times New Roman" w:hAnsi="Times New Roman" w:cs="Times New Roman"/>
              <w:sz w:val="28"/>
              <w:szCs w:val="28"/>
            </w:rPr>
            <w:fldChar w:fldCharType="end"/>
          </w:r>
        </w:p>
      </w:sdtContent>
    </w:sdt>
    <w:p w14:paraId="33894B84" w14:textId="77777777" w:rsidR="00241E00" w:rsidRDefault="00241E00" w:rsidP="0076015E">
      <w:pPr>
        <w:spacing w:line="240" w:lineRule="auto"/>
        <w:jc w:val="center"/>
        <w:rPr>
          <w:rFonts w:ascii="Times New Roman" w:hAnsi="Times New Roman" w:cs="Times New Roman"/>
          <w:sz w:val="28"/>
          <w:szCs w:val="28"/>
        </w:rPr>
      </w:pPr>
    </w:p>
    <w:p w14:paraId="14A6ADFA" w14:textId="77777777" w:rsidR="00241E00" w:rsidRDefault="00241E00" w:rsidP="0076015E">
      <w:pPr>
        <w:spacing w:line="240" w:lineRule="auto"/>
        <w:jc w:val="center"/>
        <w:rPr>
          <w:rFonts w:ascii="Times New Roman" w:hAnsi="Times New Roman" w:cs="Times New Roman"/>
          <w:sz w:val="28"/>
          <w:szCs w:val="28"/>
        </w:rPr>
      </w:pPr>
    </w:p>
    <w:p w14:paraId="44A31D9C" w14:textId="77777777" w:rsidR="00241E00" w:rsidRDefault="00241E00" w:rsidP="0076015E">
      <w:pPr>
        <w:spacing w:line="240" w:lineRule="auto"/>
        <w:jc w:val="center"/>
        <w:rPr>
          <w:rFonts w:ascii="Times New Roman" w:hAnsi="Times New Roman" w:cs="Times New Roman"/>
          <w:sz w:val="28"/>
          <w:szCs w:val="28"/>
        </w:rPr>
      </w:pPr>
    </w:p>
    <w:p w14:paraId="4D93B0EA" w14:textId="77777777" w:rsidR="00241E00" w:rsidRDefault="00241E00" w:rsidP="0076015E">
      <w:pPr>
        <w:spacing w:line="240" w:lineRule="auto"/>
        <w:jc w:val="center"/>
        <w:rPr>
          <w:rFonts w:ascii="Times New Roman" w:hAnsi="Times New Roman" w:cs="Times New Roman"/>
          <w:sz w:val="28"/>
          <w:szCs w:val="28"/>
        </w:rPr>
      </w:pPr>
    </w:p>
    <w:p w14:paraId="6F1F100B" w14:textId="40B3D232" w:rsidR="00241E00" w:rsidRDefault="00241E00" w:rsidP="0076015E">
      <w:pPr>
        <w:spacing w:line="240" w:lineRule="auto"/>
        <w:jc w:val="center"/>
        <w:rPr>
          <w:rFonts w:ascii="Times New Roman" w:hAnsi="Times New Roman" w:cs="Times New Roman"/>
          <w:sz w:val="28"/>
          <w:szCs w:val="28"/>
        </w:rPr>
        <w:sectPr w:rsidR="00241E00" w:rsidSect="00241E00">
          <w:headerReference w:type="default" r:id="rId8"/>
          <w:pgSz w:w="11906" w:h="16838"/>
          <w:pgMar w:top="1134" w:right="567" w:bottom="1134" w:left="1701" w:header="709" w:footer="709" w:gutter="0"/>
          <w:cols w:space="708"/>
          <w:titlePg/>
          <w:docGrid w:linePitch="360"/>
        </w:sectPr>
      </w:pPr>
    </w:p>
    <w:p w14:paraId="143BA6B9" w14:textId="3DE7EB6D" w:rsidR="0076015E" w:rsidRPr="00241E00" w:rsidRDefault="00241E00" w:rsidP="00241E00">
      <w:pPr>
        <w:pStyle w:val="1"/>
        <w:spacing w:before="0" w:after="240" w:line="240" w:lineRule="auto"/>
        <w:jc w:val="center"/>
        <w:rPr>
          <w:rFonts w:ascii="Times New Roman" w:hAnsi="Times New Roman" w:cs="Times New Roman"/>
          <w:b/>
          <w:bCs/>
          <w:color w:val="auto"/>
          <w:sz w:val="28"/>
          <w:szCs w:val="28"/>
        </w:rPr>
      </w:pPr>
      <w:bookmarkStart w:id="0" w:name="_Toc130684731"/>
      <w:r w:rsidRPr="00241E00">
        <w:rPr>
          <w:rFonts w:ascii="Times New Roman" w:hAnsi="Times New Roman" w:cs="Times New Roman"/>
          <w:b/>
          <w:bCs/>
          <w:color w:val="auto"/>
          <w:sz w:val="28"/>
          <w:szCs w:val="28"/>
        </w:rPr>
        <w:t>Задание 1</w:t>
      </w:r>
      <w:bookmarkEnd w:id="0"/>
    </w:p>
    <w:p w14:paraId="0907BE5E" w14:textId="314B3D84" w:rsidR="00241E00" w:rsidRDefault="00241E00" w:rsidP="00241E00">
      <w:pPr>
        <w:pStyle w:val="a3"/>
        <w:spacing w:after="240" w:line="240" w:lineRule="auto"/>
      </w:pPr>
      <w:r>
        <w:t>Дать аргументированную правовыми нормами письменную консультацию по вопросу:</w:t>
      </w:r>
    </w:p>
    <w:p w14:paraId="091EE1E9" w14:textId="23ED967D" w:rsidR="00241E00" w:rsidRDefault="00241E00" w:rsidP="00241E00">
      <w:pPr>
        <w:pStyle w:val="a3"/>
        <w:spacing w:after="240" w:line="240" w:lineRule="auto"/>
      </w:pPr>
      <w:r>
        <w:t>Гражданин Иванов проживает в жилом доме, принадлежащем ему на праве собственности. К нему пришли представители местной администрации и сообщили, что на участке, где стоит его дом, в следующем году будет начато строительство дороги, в связи с чем он должен в течение 6 месяцев продать дом.</w:t>
      </w:r>
    </w:p>
    <w:p w14:paraId="434D94B0" w14:textId="1449D627" w:rsidR="006261F9" w:rsidRPr="000A6A09" w:rsidRDefault="00241E00" w:rsidP="006261F9">
      <w:pPr>
        <w:pStyle w:val="a3"/>
        <w:spacing w:after="240" w:line="240" w:lineRule="auto"/>
        <w:rPr>
          <w:b/>
          <w:bCs/>
        </w:rPr>
      </w:pPr>
      <w:r w:rsidRPr="000A6A09">
        <w:rPr>
          <w:b/>
          <w:bCs/>
        </w:rPr>
        <w:t>Дайте подробную консультацию, обязан ли гражданин Иванов продать дом или нет и почему?</w:t>
      </w:r>
    </w:p>
    <w:p w14:paraId="32B1F9C6" w14:textId="1D21C67C" w:rsidR="00241E00" w:rsidRPr="007C566A" w:rsidRDefault="002A52E0" w:rsidP="00241E00">
      <w:pPr>
        <w:pStyle w:val="a3"/>
        <w:spacing w:after="240" w:line="240" w:lineRule="auto"/>
      </w:pPr>
      <w:r w:rsidRPr="007C566A">
        <w:t>Для начала следует отметить, что в соответствии с ч. 1 ст. 35 Конституции РФ</w:t>
      </w:r>
      <w:r w:rsidR="002350B4" w:rsidRPr="002350B4">
        <w:t xml:space="preserve"> [1]</w:t>
      </w:r>
      <w:r w:rsidRPr="007C566A">
        <w:t xml:space="preserve"> </w:t>
      </w:r>
      <w:r w:rsidR="006261F9" w:rsidRPr="007C566A">
        <w:t>право частной собственности охраняется законом. Это говорит о том, что каждый</w:t>
      </w:r>
      <w:r w:rsidR="0082496C" w:rsidRPr="007C566A">
        <w:t xml:space="preserve"> </w:t>
      </w:r>
      <w:r w:rsidR="006261F9" w:rsidRPr="007C566A">
        <w:t>на территории РФ имеет право свободно приобретать и отчуждать собственности – как движимую, так и недвижиму</w:t>
      </w:r>
      <w:r w:rsidR="0082496C" w:rsidRPr="007C566A">
        <w:t xml:space="preserve">ю, владеть пользоваться и распоряжаться ею. </w:t>
      </w:r>
    </w:p>
    <w:p w14:paraId="13A09262" w14:textId="77777777" w:rsidR="009D23BD" w:rsidRPr="007C566A" w:rsidRDefault="0082496C" w:rsidP="007F0F7D">
      <w:pPr>
        <w:pStyle w:val="a3"/>
        <w:spacing w:after="240" w:line="240" w:lineRule="auto"/>
      </w:pPr>
      <w:r w:rsidRPr="007C566A">
        <w:t xml:space="preserve">Однако же в ч. 3 ст. 35 Конституции РФ закрепляется положение о том, что </w:t>
      </w:r>
      <w:r w:rsidR="005942C2" w:rsidRPr="007C566A">
        <w:t>лишение (принудительное) собственности возможно лишь в исключительных случаях – по решению суда</w:t>
      </w:r>
      <w:r w:rsidR="00EE259C" w:rsidRPr="007C566A">
        <w:t xml:space="preserve"> либо же </w:t>
      </w:r>
      <w:r w:rsidR="004A681D" w:rsidRPr="007C566A">
        <w:t xml:space="preserve">для государственных (муниципальных) нужд и лишь при условии </w:t>
      </w:r>
      <w:r w:rsidR="009D23BD" w:rsidRPr="007C566A">
        <w:t>предварительного и равноценного возмещения.</w:t>
      </w:r>
      <w:r w:rsidR="007F0F7D" w:rsidRPr="007C566A">
        <w:t xml:space="preserve"> Данное положение раскрывается в гражданском, земельном, жилищном законодательстве. Рассмотрим его подробнее. </w:t>
      </w:r>
    </w:p>
    <w:p w14:paraId="09442F70" w14:textId="531436F0" w:rsidR="005018EB" w:rsidRPr="007C566A" w:rsidRDefault="005018EB" w:rsidP="007F0F7D">
      <w:pPr>
        <w:pStyle w:val="a3"/>
        <w:spacing w:after="240" w:line="240" w:lineRule="auto"/>
      </w:pPr>
      <w:r w:rsidRPr="007C566A">
        <w:t>В соответствии с ч. 1 ст. 32 Жилищного кодекса РФ</w:t>
      </w:r>
      <w:r w:rsidR="002350B4" w:rsidRPr="002350B4">
        <w:t xml:space="preserve"> [2]</w:t>
      </w:r>
      <w:r w:rsidRPr="007C566A">
        <w:t xml:space="preserve"> (</w:t>
      </w:r>
      <w:r w:rsidR="00F948A2" w:rsidRPr="007C566A">
        <w:t xml:space="preserve">далее – </w:t>
      </w:r>
      <w:r w:rsidRPr="007C566A">
        <w:t xml:space="preserve">ЖК РФ) </w:t>
      </w:r>
      <w:r w:rsidR="00115D38" w:rsidRPr="007C566A">
        <w:t xml:space="preserve">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w:t>
      </w:r>
    </w:p>
    <w:p w14:paraId="5C3130ED" w14:textId="2FE51DA8" w:rsidR="005E792B" w:rsidRPr="007C566A" w:rsidRDefault="005E792B" w:rsidP="007F0F7D">
      <w:pPr>
        <w:pStyle w:val="a3"/>
        <w:spacing w:after="240" w:line="240" w:lineRule="auto"/>
      </w:pPr>
      <w:r w:rsidRPr="007C566A">
        <w:t xml:space="preserve">При этом, в соответствии с </w:t>
      </w:r>
      <w:r w:rsidR="00292A34" w:rsidRPr="007C566A">
        <w:t xml:space="preserve">абз. 2 пп. в </w:t>
      </w:r>
      <w:r w:rsidR="00E340D5" w:rsidRPr="007C566A">
        <w:t>п.</w:t>
      </w:r>
      <w:r w:rsidR="00292A34" w:rsidRPr="007C566A">
        <w:t xml:space="preserve"> 20</w:t>
      </w:r>
      <w:r w:rsidR="00E340D5" w:rsidRPr="007C566A">
        <w:t xml:space="preserve"> Постановлением Пленума Верховного Суда РФ от 02.07.2009 </w:t>
      </w:r>
      <w:r w:rsidR="00100E42">
        <w:t>№</w:t>
      </w:r>
      <w:r w:rsidR="00E340D5" w:rsidRPr="007C566A">
        <w:t xml:space="preserve"> 14 </w:t>
      </w:r>
      <w:r w:rsidR="00100E42">
        <w:t>«</w:t>
      </w:r>
      <w:r w:rsidR="00E340D5" w:rsidRPr="007C566A">
        <w:t>О некоторых вопросах, возникших в судебной практике при применении Жилищного кодекса Российской Федерации</w:t>
      </w:r>
      <w:r w:rsidR="00100E42">
        <w:t>»</w:t>
      </w:r>
      <w:r w:rsidR="002350B4" w:rsidRPr="002350B4">
        <w:t xml:space="preserve"> [5]</w:t>
      </w:r>
      <w:r w:rsidR="00621D05" w:rsidRPr="007C566A">
        <w:t xml:space="preserve"> под государственными или муниципальными нуждами при изъятии земельных участков следует понимать потребности Российской Федерации, субъекта Российской Федерации или муниципального образования, связанные с обстоятельствами, установленными соответственно федеральными законами или законами субъектов Российской Федерации, удовлетворение которых невозможно без изъятия земельных участков (например, выполнение международных обязательств Российской Федерации, размещение объектов государственного или муниципального значения при отсутствии других вариантов их размещения, застройка в соответствии с генеральными планами городских и сельских поселений)</w:t>
      </w:r>
      <w:r w:rsidR="00164516" w:rsidRPr="007C566A">
        <w:t>.</w:t>
      </w:r>
    </w:p>
    <w:p w14:paraId="5965DD16" w14:textId="20D0432D" w:rsidR="00F948A2" w:rsidRPr="007C566A" w:rsidRDefault="00164516" w:rsidP="00D73660">
      <w:pPr>
        <w:pStyle w:val="a3"/>
        <w:spacing w:after="240" w:line="240" w:lineRule="auto"/>
      </w:pPr>
      <w:r w:rsidRPr="007C566A">
        <w:t xml:space="preserve">Таким образом, правомерность </w:t>
      </w:r>
      <w:r w:rsidR="00D56897" w:rsidRPr="007C566A">
        <w:t>требования местной администрации о продаже дома будет зависеть от того, есть ли основания для изъятия земельного участка</w:t>
      </w:r>
      <w:r w:rsidR="00D73660" w:rsidRPr="007C566A">
        <w:t>, на котором расположен дом,</w:t>
      </w:r>
      <w:r w:rsidR="00D56897" w:rsidRPr="007C566A">
        <w:t xml:space="preserve"> для государственных и муниципальных нужд</w:t>
      </w:r>
      <w:r w:rsidR="00D73660" w:rsidRPr="007C566A">
        <w:t xml:space="preserve">. </w:t>
      </w:r>
    </w:p>
    <w:p w14:paraId="5D129646" w14:textId="6EF55767" w:rsidR="001162BA" w:rsidRPr="007C566A" w:rsidRDefault="00D73660" w:rsidP="001162BA">
      <w:pPr>
        <w:pStyle w:val="a3"/>
        <w:spacing w:after="240" w:line="240" w:lineRule="auto"/>
      </w:pPr>
      <w:r w:rsidRPr="007C566A">
        <w:t>В</w:t>
      </w:r>
      <w:r w:rsidR="007F0F7D" w:rsidRPr="007C566A">
        <w:t xml:space="preserve"> соответствии с</w:t>
      </w:r>
      <w:r w:rsidR="00981C40" w:rsidRPr="007C566A">
        <w:t>о ст. 49 Земельного кодекса РФ</w:t>
      </w:r>
      <w:r w:rsidR="002350B4" w:rsidRPr="002350B4">
        <w:t xml:space="preserve"> [3]</w:t>
      </w:r>
      <w:r w:rsidR="00981C40" w:rsidRPr="007C566A">
        <w:t xml:space="preserve"> (далее – ЗК РФ) </w:t>
      </w:r>
      <w:r w:rsidR="001162BA" w:rsidRPr="007C566A">
        <w:t>Изъятие земельных участков для государственных или муниципальных нужд осуществляется в исключительных случаях по основаниям, связанным с:</w:t>
      </w:r>
    </w:p>
    <w:p w14:paraId="1FE888B5" w14:textId="1A1ECAA8" w:rsidR="001162BA" w:rsidRPr="007C566A" w:rsidRDefault="001162BA" w:rsidP="001162BA">
      <w:pPr>
        <w:pStyle w:val="a3"/>
        <w:spacing w:after="240" w:line="240" w:lineRule="auto"/>
      </w:pPr>
      <w:r w:rsidRPr="007C566A">
        <w:t>1) выполнением международных договоров Российской Федерации;</w:t>
      </w:r>
    </w:p>
    <w:p w14:paraId="1497CF93" w14:textId="77AD30F9" w:rsidR="001162BA" w:rsidRPr="007C566A" w:rsidRDefault="001162BA" w:rsidP="001162BA">
      <w:pPr>
        <w:pStyle w:val="a3"/>
        <w:spacing w:after="240" w:line="240" w:lineRule="auto"/>
      </w:pPr>
      <w:r w:rsidRPr="007C566A">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14:paraId="66F92D72" w14:textId="77777777" w:rsidR="001162BA" w:rsidRPr="007C566A" w:rsidRDefault="001162BA" w:rsidP="001162BA">
      <w:pPr>
        <w:pStyle w:val="a3"/>
        <w:numPr>
          <w:ilvl w:val="0"/>
          <w:numId w:val="1"/>
        </w:numPr>
        <w:spacing w:after="240" w:line="240" w:lineRule="auto"/>
      </w:pPr>
      <w:r w:rsidRPr="007C566A">
        <w:t>объекты федеральных энергетических систем и объекты энергетических систем регионального значения;</w:t>
      </w:r>
    </w:p>
    <w:p w14:paraId="2ED678E4" w14:textId="77777777" w:rsidR="001162BA" w:rsidRPr="007C566A" w:rsidRDefault="001162BA" w:rsidP="001162BA">
      <w:pPr>
        <w:pStyle w:val="a3"/>
        <w:numPr>
          <w:ilvl w:val="0"/>
          <w:numId w:val="1"/>
        </w:numPr>
        <w:spacing w:after="240" w:line="240" w:lineRule="auto"/>
      </w:pPr>
      <w:r w:rsidRPr="007C566A">
        <w:t>объекты использования атомной энергии;</w:t>
      </w:r>
    </w:p>
    <w:p w14:paraId="7C483CAD" w14:textId="77777777" w:rsidR="001162BA" w:rsidRPr="007C566A" w:rsidRDefault="001162BA" w:rsidP="001162BA">
      <w:pPr>
        <w:pStyle w:val="a3"/>
        <w:numPr>
          <w:ilvl w:val="0"/>
          <w:numId w:val="1"/>
        </w:numPr>
        <w:spacing w:after="240" w:line="240" w:lineRule="auto"/>
      </w:pPr>
      <w:r w:rsidRPr="007C566A">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14:paraId="07347A16" w14:textId="77777777" w:rsidR="001162BA" w:rsidRPr="007C566A" w:rsidRDefault="001162BA" w:rsidP="001162BA">
      <w:pPr>
        <w:pStyle w:val="a3"/>
        <w:numPr>
          <w:ilvl w:val="0"/>
          <w:numId w:val="1"/>
        </w:numPr>
        <w:spacing w:after="240" w:line="240" w:lineRule="auto"/>
      </w:pPr>
      <w:r w:rsidRPr="007C566A">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14:paraId="111E1374" w14:textId="77777777" w:rsidR="001162BA" w:rsidRPr="007C566A" w:rsidRDefault="001162BA" w:rsidP="001162BA">
      <w:pPr>
        <w:pStyle w:val="a3"/>
        <w:numPr>
          <w:ilvl w:val="0"/>
          <w:numId w:val="1"/>
        </w:numPr>
        <w:spacing w:after="240" w:line="240" w:lineRule="auto"/>
      </w:pPr>
      <w:r w:rsidRPr="007C566A">
        <w:t>объекты, обеспечивающие космическую деятельность;</w:t>
      </w:r>
    </w:p>
    <w:p w14:paraId="7F4DA262" w14:textId="77777777" w:rsidR="001162BA" w:rsidRPr="007C566A" w:rsidRDefault="001162BA" w:rsidP="001162BA">
      <w:pPr>
        <w:pStyle w:val="a3"/>
        <w:numPr>
          <w:ilvl w:val="0"/>
          <w:numId w:val="1"/>
        </w:numPr>
        <w:spacing w:after="240" w:line="240" w:lineRule="auto"/>
      </w:pPr>
      <w:r w:rsidRPr="007C566A">
        <w:t>линейные объекты федерального и регионального значения, обеспечивающие деятельность субъектов естественных монополий;</w:t>
      </w:r>
    </w:p>
    <w:p w14:paraId="3060BED8" w14:textId="77777777" w:rsidR="001162BA" w:rsidRPr="007C566A" w:rsidRDefault="001162BA" w:rsidP="001162BA">
      <w:pPr>
        <w:pStyle w:val="a3"/>
        <w:numPr>
          <w:ilvl w:val="0"/>
          <w:numId w:val="1"/>
        </w:numPr>
        <w:spacing w:after="240" w:line="240" w:lineRule="auto"/>
      </w:pPr>
      <w:r w:rsidRPr="007C566A">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14:paraId="232A9C68" w14:textId="0E4FB695" w:rsidR="001162BA" w:rsidRPr="007C566A" w:rsidRDefault="001162BA" w:rsidP="001162BA">
      <w:pPr>
        <w:pStyle w:val="a3"/>
        <w:numPr>
          <w:ilvl w:val="0"/>
          <w:numId w:val="1"/>
        </w:numPr>
        <w:spacing w:after="240" w:line="240" w:lineRule="auto"/>
      </w:pPr>
      <w:r w:rsidRPr="007C566A">
        <w:t>автомобильные дороги федерального, регионального или межмуниципального, местного значения;</w:t>
      </w:r>
    </w:p>
    <w:p w14:paraId="0C3A01B2" w14:textId="77777777" w:rsidR="007F0F7D" w:rsidRPr="007C566A" w:rsidRDefault="001162BA" w:rsidP="001162BA">
      <w:pPr>
        <w:pStyle w:val="a3"/>
        <w:spacing w:after="240" w:line="240" w:lineRule="auto"/>
      </w:pPr>
      <w:r w:rsidRPr="007C566A">
        <w:t>3) иными основаниями, предусмотренными федеральными законами.</w:t>
      </w:r>
    </w:p>
    <w:p w14:paraId="537787D9" w14:textId="0E1534F6" w:rsidR="00F35A3C" w:rsidRPr="007C566A" w:rsidRDefault="00F35A3C" w:rsidP="001162BA">
      <w:pPr>
        <w:pStyle w:val="a3"/>
        <w:spacing w:after="240" w:line="240" w:lineRule="auto"/>
      </w:pPr>
      <w:r w:rsidRPr="007C566A">
        <w:t xml:space="preserve">В нашей ситуации </w:t>
      </w:r>
      <w:r w:rsidR="007B17F0" w:rsidRPr="007C566A">
        <w:t>местная администрация требует продать дом в связи с тем, что на месте земельного участка, на котором располагается дом</w:t>
      </w:r>
      <w:r w:rsidR="004611BD" w:rsidRPr="007C566A">
        <w:t>, будет построена дорога. Строительство автомобильной дороги местного значения в соответствии с ч. 2 ст. 39 ЗК РФ может служить основанием для изъятия земельного участка</w:t>
      </w:r>
      <w:r w:rsidR="00D256F0" w:rsidRPr="007C566A">
        <w:t xml:space="preserve">, если изъятие земельного участка и прекращение права собственности </w:t>
      </w:r>
      <w:r w:rsidR="00772967" w:rsidRPr="007C566A">
        <w:t xml:space="preserve">является единственным способом удовлетворить государственные (муниципальные) нужды. </w:t>
      </w:r>
    </w:p>
    <w:p w14:paraId="59A6B37E" w14:textId="358E75B0" w:rsidR="00772967" w:rsidRPr="007C566A" w:rsidRDefault="00772967" w:rsidP="001162BA">
      <w:pPr>
        <w:pStyle w:val="a3"/>
        <w:spacing w:after="240" w:line="240" w:lineRule="auto"/>
      </w:pPr>
      <w:r w:rsidRPr="007C566A">
        <w:t xml:space="preserve">Таким образом, </w:t>
      </w:r>
      <w:r w:rsidR="003005EF" w:rsidRPr="007C566A">
        <w:t xml:space="preserve">в той ситуации, если местная администрация, как представитель муниципальной власти, действительно приняла обоснование решение и строительство дороги невозможно иным путем, то требование о продаже дома является законным. </w:t>
      </w:r>
    </w:p>
    <w:p w14:paraId="76B54880" w14:textId="3EE503E2" w:rsidR="003260E0" w:rsidRPr="007C566A" w:rsidRDefault="003005EF" w:rsidP="001E1E37">
      <w:pPr>
        <w:pStyle w:val="a3"/>
        <w:spacing w:after="240" w:line="240" w:lineRule="auto"/>
      </w:pPr>
      <w:r w:rsidRPr="007C566A">
        <w:t xml:space="preserve">Однако же гражданин Иванов имеет право </w:t>
      </w:r>
      <w:r w:rsidR="003260E0" w:rsidRPr="007C566A">
        <w:t>оспорить законность решения органов муниципальной власти</w:t>
      </w:r>
      <w:r w:rsidR="00266C4F" w:rsidRPr="007C566A">
        <w:t xml:space="preserve"> в части того</w:t>
      </w:r>
      <w:r w:rsidR="001E1E37" w:rsidRPr="007C566A">
        <w:t xml:space="preserve"> </w:t>
      </w:r>
      <w:r w:rsidR="00266C4F" w:rsidRPr="007C566A">
        <w:t xml:space="preserve">на каком основании такое решение принято, действительно ли имеются те исключительные обстоятельства, при которых необходимо изымать земельный участок и </w:t>
      </w:r>
      <w:r w:rsidR="009C7FA6" w:rsidRPr="007C566A">
        <w:t>прекращать право собственности на дом</w:t>
      </w:r>
      <w:r w:rsidR="001E1E37" w:rsidRPr="007C566A">
        <w:t xml:space="preserve">. </w:t>
      </w:r>
    </w:p>
    <w:p w14:paraId="1BFAE97E" w14:textId="6EFE4420" w:rsidR="001E1E37" w:rsidRPr="007C566A" w:rsidRDefault="001E1E37" w:rsidP="001E1E37">
      <w:pPr>
        <w:pStyle w:val="a3"/>
        <w:spacing w:after="240" w:line="240" w:lineRule="auto"/>
      </w:pPr>
      <w:r w:rsidRPr="007C566A">
        <w:t xml:space="preserve">Так, в соответствии с пп. в п. 20 Постановлением Пленума Верховного Суда РФ от 02.07.2009 </w:t>
      </w:r>
      <w:r w:rsidR="00100E42">
        <w:t>№</w:t>
      </w:r>
      <w:r w:rsidRPr="007C566A">
        <w:t xml:space="preserve"> 14 </w:t>
      </w:r>
      <w:r w:rsidR="00100E42">
        <w:t>«</w:t>
      </w:r>
      <w:r w:rsidRPr="007C566A">
        <w:t>О некоторых вопросах, возникших в судебной практике при применении Жилищного кодекса Российской Федерации</w:t>
      </w:r>
      <w:r w:rsidR="00100E42">
        <w:t>»</w:t>
      </w:r>
      <w:r w:rsidRPr="007C566A">
        <w:t xml:space="preserve"> </w:t>
      </w:r>
      <w:r w:rsidR="00554969" w:rsidRPr="007C566A">
        <w:t xml:space="preserve">обязанность по доказыванию того, что принятое решение об изъятии земельного участка обусловлено государственными или муниципальными нуждами и использование данного земельного участка в целях, для которых он изымается, невозможно без прекращения права собственности на соответствующее жилое помещение (статьи 49, 55 Земельного кодекса Российской Федерации, пункт 1 статьи 239 ГК РФ), за исключением случаев, предусмотренных законом (например, частями 10 - 11 статьи 32 ЖК РФ), возлагается на государственный орган или орган местного самоуправления. </w:t>
      </w:r>
    </w:p>
    <w:p w14:paraId="3F8C6CFF" w14:textId="4FC1A6DB" w:rsidR="001D3AB8" w:rsidRPr="007C566A" w:rsidRDefault="00D93727" w:rsidP="001E1E37">
      <w:pPr>
        <w:pStyle w:val="a3"/>
        <w:spacing w:after="240" w:line="240" w:lineRule="auto"/>
      </w:pPr>
      <w:r w:rsidRPr="007C566A">
        <w:t xml:space="preserve">Так же можно оспорить решение местной администрации на предмет нарушения порядка изъятия земельного участка для государственных и муниципальных нужд. </w:t>
      </w:r>
      <w:r w:rsidR="0086329A" w:rsidRPr="007C566A">
        <w:t xml:space="preserve">В соответствии с законодательством РФ установлен следующий порядок. </w:t>
      </w:r>
    </w:p>
    <w:p w14:paraId="37888F25" w14:textId="7D55A032" w:rsidR="00053583" w:rsidRPr="007C566A" w:rsidRDefault="00A95AEB" w:rsidP="00053583">
      <w:pPr>
        <w:pStyle w:val="a3"/>
        <w:numPr>
          <w:ilvl w:val="0"/>
          <w:numId w:val="2"/>
        </w:numPr>
        <w:spacing w:after="240" w:line="240" w:lineRule="auto"/>
      </w:pPr>
      <w:r w:rsidRPr="007C566A">
        <w:t xml:space="preserve">Решение об изъятии земельного участка для государственных или муниципальных нужд </w:t>
      </w:r>
      <w:r w:rsidR="00FF0B91" w:rsidRPr="007C566A">
        <w:t xml:space="preserve">может приниматься только </w:t>
      </w:r>
      <w:r w:rsidRPr="007C566A">
        <w:t>федеральны</w:t>
      </w:r>
      <w:r w:rsidR="00053583" w:rsidRPr="007C566A">
        <w:t>ми</w:t>
      </w:r>
      <w:r w:rsidRPr="007C566A">
        <w:t xml:space="preserve"> орган</w:t>
      </w:r>
      <w:r w:rsidR="00053583" w:rsidRPr="007C566A">
        <w:t>ами</w:t>
      </w:r>
      <w:r w:rsidRPr="007C566A">
        <w:t xml:space="preserve"> исполнительной власти, орган</w:t>
      </w:r>
      <w:r w:rsidR="00053583" w:rsidRPr="007C566A">
        <w:t>ами</w:t>
      </w:r>
      <w:r w:rsidRPr="007C566A">
        <w:t xml:space="preserve"> исполнительной власти субъекта РФ или орган</w:t>
      </w:r>
      <w:r w:rsidR="00053583" w:rsidRPr="007C566A">
        <w:t>ами</w:t>
      </w:r>
      <w:r w:rsidRPr="007C566A">
        <w:t xml:space="preserve"> местного самоуправления (</w:t>
      </w:r>
      <w:r w:rsidR="00053583" w:rsidRPr="007C566A">
        <w:t>ч</w:t>
      </w:r>
      <w:r w:rsidRPr="007C566A">
        <w:t xml:space="preserve">. 3 ст. 279 </w:t>
      </w:r>
      <w:r w:rsidR="00E66117">
        <w:t>Гражданского кодекса РФ</w:t>
      </w:r>
      <w:r w:rsidR="002350B4" w:rsidRPr="002350B4">
        <w:t xml:space="preserve"> [4]</w:t>
      </w:r>
      <w:r w:rsidR="00E66117">
        <w:t xml:space="preserve"> (далее – </w:t>
      </w:r>
      <w:r w:rsidRPr="007C566A">
        <w:t>ГК РФ</w:t>
      </w:r>
      <w:r w:rsidR="00E66117">
        <w:t>)</w:t>
      </w:r>
      <w:r w:rsidRPr="007C566A">
        <w:t xml:space="preserve">; ст. 56.2, </w:t>
      </w:r>
      <w:r w:rsidR="00053583" w:rsidRPr="007C566A">
        <w:t>ч</w:t>
      </w:r>
      <w:r w:rsidRPr="007C566A">
        <w:t>. 4 ст. 56.3 ЗК РФ).</w:t>
      </w:r>
    </w:p>
    <w:p w14:paraId="233835AF" w14:textId="6E434A5B" w:rsidR="00CE63A9" w:rsidRPr="007C566A" w:rsidRDefault="00A95AEB" w:rsidP="00FA6369">
      <w:pPr>
        <w:pStyle w:val="a3"/>
        <w:numPr>
          <w:ilvl w:val="0"/>
          <w:numId w:val="2"/>
        </w:numPr>
        <w:spacing w:after="240" w:line="240" w:lineRule="auto"/>
      </w:pPr>
      <w:r w:rsidRPr="007C566A">
        <w:t>Правообладатель земельного участка должен быть письменно уведомлен о принятом решении об изъятии земельного участка для государственных или муниципальных нужд органом, принявшим решение об изъятии (п. 5 ст. 279 ГК РФ; пп. 3 п. 10 ст. 56.6 ЗК РФ).</w:t>
      </w:r>
    </w:p>
    <w:p w14:paraId="6921E1EB" w14:textId="30896D70" w:rsidR="00A95AEB" w:rsidRPr="007C566A" w:rsidRDefault="00A95AEB" w:rsidP="00CE63A9">
      <w:pPr>
        <w:pStyle w:val="a3"/>
        <w:numPr>
          <w:ilvl w:val="0"/>
          <w:numId w:val="2"/>
        </w:numPr>
        <w:spacing w:after="240" w:line="240" w:lineRule="auto"/>
      </w:pPr>
      <w:r w:rsidRPr="007C566A">
        <w:t>За изымаемый земельный участок его правообладателю предоставляется возмещение, размер которого определяется по результатам оценки.</w:t>
      </w:r>
    </w:p>
    <w:p w14:paraId="53E4D0C2" w14:textId="77777777" w:rsidR="00A95AEB" w:rsidRPr="007C566A" w:rsidRDefault="00A95AEB" w:rsidP="00A95AEB">
      <w:pPr>
        <w:pStyle w:val="a3"/>
        <w:spacing w:after="240" w:line="240" w:lineRule="auto"/>
      </w:pPr>
      <w:r w:rsidRPr="007C566A">
        <w:t>При этом при определении размера возмещения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w:t>
      </w:r>
    </w:p>
    <w:p w14:paraId="0C297AE5" w14:textId="2252CC3B" w:rsidR="00A95AEB" w:rsidRPr="007C566A" w:rsidRDefault="00A95AEB" w:rsidP="00A95AEB">
      <w:pPr>
        <w:pStyle w:val="a3"/>
        <w:spacing w:after="240" w:line="240" w:lineRule="auto"/>
      </w:pPr>
      <w:r w:rsidRPr="007C566A">
        <w:t xml:space="preserve">При определении размера возмещения учитывается вид разрешенного использования земельного участка (п. п. 1, 2, 3, 5 ст. 56.8 ЗК РФ; ст. ст. 2, 5, ч. 1 ст. 8 Закона от 29.07.1998 </w:t>
      </w:r>
      <w:r w:rsidR="00100E42">
        <w:t>№</w:t>
      </w:r>
      <w:r w:rsidRPr="007C566A">
        <w:t xml:space="preserve"> 135-ФЗ; п. 8 Обзора, утв. Президиумом Верховного Суда РФ 10.12.2015</w:t>
      </w:r>
      <w:r w:rsidR="002350B4">
        <w:rPr>
          <w:lang w:val="en-US"/>
        </w:rPr>
        <w:t xml:space="preserve"> [6]</w:t>
      </w:r>
      <w:r w:rsidRPr="007C566A">
        <w:t>).</w:t>
      </w:r>
    </w:p>
    <w:p w14:paraId="4C8C22E7" w14:textId="77777777" w:rsidR="004C4C4C" w:rsidRPr="007C566A" w:rsidRDefault="00A95AEB" w:rsidP="004C4C4C">
      <w:pPr>
        <w:pStyle w:val="a3"/>
        <w:numPr>
          <w:ilvl w:val="0"/>
          <w:numId w:val="2"/>
        </w:numPr>
        <w:spacing w:after="240" w:line="240" w:lineRule="auto"/>
      </w:pPr>
      <w:r w:rsidRPr="007C566A">
        <w:t>В случае если одновременно с изъятием земельного участка осуществляется изъятие расположенных на нем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 (п. п. 1, 2, 3 ст. 281 ГК РФ).</w:t>
      </w:r>
    </w:p>
    <w:p w14:paraId="0748E28A" w14:textId="77777777" w:rsidR="00FF481C" w:rsidRPr="007C566A" w:rsidRDefault="00A95AEB" w:rsidP="00FF481C">
      <w:pPr>
        <w:pStyle w:val="a3"/>
        <w:numPr>
          <w:ilvl w:val="0"/>
          <w:numId w:val="2"/>
        </w:numPr>
        <w:spacing w:after="240" w:line="240" w:lineRule="auto"/>
      </w:pPr>
      <w:r w:rsidRPr="007C566A">
        <w:t>Сроки, размер возмещения и другие условия, на которых осуществляется изъятие земельного участка, определяются соглашением об изъятии земельного участка и расположенных на нем объектов недвижимости (п. 6 ст. 279 ГК РФ; п. 1 ст. 56.9 ЗК РФ).</w:t>
      </w:r>
    </w:p>
    <w:p w14:paraId="7C9FFF42" w14:textId="77777777" w:rsidR="00FF481C" w:rsidRPr="007C566A" w:rsidRDefault="00A95AEB" w:rsidP="00FF481C">
      <w:pPr>
        <w:pStyle w:val="a3"/>
        <w:numPr>
          <w:ilvl w:val="0"/>
          <w:numId w:val="2"/>
        </w:numPr>
        <w:spacing w:after="240" w:line="240" w:lineRule="auto"/>
      </w:pPr>
      <w:r w:rsidRPr="007C566A">
        <w:t>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 (п. 3 ст. 281 ГК РФ; п. п. 3, 4 ст. 56.9 ЗК РФ).</w:t>
      </w:r>
    </w:p>
    <w:p w14:paraId="4A223624" w14:textId="05EAC86C" w:rsidR="00FF481C" w:rsidRPr="007C566A" w:rsidRDefault="00A95AEB" w:rsidP="00FF481C">
      <w:pPr>
        <w:pStyle w:val="a3"/>
        <w:numPr>
          <w:ilvl w:val="0"/>
          <w:numId w:val="2"/>
        </w:numPr>
        <w:spacing w:after="240" w:line="240" w:lineRule="auto"/>
      </w:pPr>
      <w:r w:rsidRPr="007C566A">
        <w:t>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 При этом сроки, размер возмещения и другие условия, на которых осуществляется принудительное изъятие земельного участка, определяются судом (</w:t>
      </w:r>
      <w:r w:rsidR="008517D0" w:rsidRPr="007C566A">
        <w:t>ч</w:t>
      </w:r>
      <w:r w:rsidRPr="007C566A">
        <w:t xml:space="preserve">. 6 ст. 279, </w:t>
      </w:r>
      <w:r w:rsidR="008517D0" w:rsidRPr="007C566A">
        <w:t>ч</w:t>
      </w:r>
      <w:r w:rsidRPr="007C566A">
        <w:t>. 4 ст. 281 ГК РФ).</w:t>
      </w:r>
    </w:p>
    <w:p w14:paraId="33E221E4" w14:textId="6CE90A35" w:rsidR="0086329A" w:rsidRPr="007C566A" w:rsidRDefault="00A95AEB" w:rsidP="00FF481C">
      <w:pPr>
        <w:pStyle w:val="a3"/>
        <w:numPr>
          <w:ilvl w:val="0"/>
          <w:numId w:val="2"/>
        </w:numPr>
        <w:spacing w:after="240" w:line="240" w:lineRule="auto"/>
      </w:pPr>
      <w:r w:rsidRPr="007C566A">
        <w:t>Если земельный участок был фактически изъят для государственных или муниципальных нужд, но при этом процедура изъятия уполномоченными органами не соблюдена, решение об изъятии не принято и какого-либо возмещения за изъятое имущество не предоставлено, то собственник такого участка имеет право на возмещение причиненных изъятием убытков (п. 26 Обзора, утв. Президиумом Верховного Суда РФ 07.04.202</w:t>
      </w:r>
      <w:r w:rsidR="002350B4">
        <w:rPr>
          <w:lang w:val="en-US"/>
        </w:rPr>
        <w:t>1 [7]</w:t>
      </w:r>
      <w:r w:rsidRPr="007C566A">
        <w:t>).</w:t>
      </w:r>
    </w:p>
    <w:p w14:paraId="6596E25D" w14:textId="16444EE7" w:rsidR="00FF481C" w:rsidRPr="007C566A" w:rsidRDefault="00FF481C" w:rsidP="00FF481C">
      <w:pPr>
        <w:pStyle w:val="a3"/>
        <w:spacing w:after="240" w:line="240" w:lineRule="auto"/>
      </w:pPr>
      <w:r w:rsidRPr="007C566A">
        <w:t xml:space="preserve">Таким образом, </w:t>
      </w:r>
      <w:r w:rsidR="0048646F" w:rsidRPr="007C566A">
        <w:t xml:space="preserve">само по себе решение и требования местной администрации является законным. Однако же, если гражданин Иванов имеет достаточные основания полагать, что решение, принятое </w:t>
      </w:r>
      <w:r w:rsidR="00256F86" w:rsidRPr="007C566A">
        <w:t xml:space="preserve">местной администрацией, необоснованное, т. е. дорогу можно проложить иным путем, или же </w:t>
      </w:r>
      <w:r w:rsidR="00AD2C43" w:rsidRPr="007C566A">
        <w:t xml:space="preserve">местная администрация допустила нарушение его процессуальных прав, например, не направила уведомления, </w:t>
      </w:r>
      <w:r w:rsidR="004036CD" w:rsidRPr="007C566A">
        <w:t>занизила выкупную цену и т. д.</w:t>
      </w:r>
      <w:r w:rsidR="00800991" w:rsidRPr="007C566A">
        <w:t>, то ему следует оспорит</w:t>
      </w:r>
      <w:r w:rsidR="00DA7AD9" w:rsidRPr="007C566A">
        <w:t>ь</w:t>
      </w:r>
      <w:r w:rsidR="00800991" w:rsidRPr="007C566A">
        <w:t xml:space="preserve"> действия местной администрации </w:t>
      </w:r>
      <w:r w:rsidR="00DA7AD9" w:rsidRPr="007C566A">
        <w:t>в судебном порядке.</w:t>
      </w:r>
    </w:p>
    <w:p w14:paraId="2A2EC210" w14:textId="77777777" w:rsidR="008C37B1" w:rsidRDefault="008C37B1" w:rsidP="009C7FA6">
      <w:pPr>
        <w:pStyle w:val="a3"/>
        <w:spacing w:after="240" w:line="240" w:lineRule="auto"/>
        <w:sectPr w:rsidR="008C37B1" w:rsidSect="0076015E">
          <w:pgSz w:w="11906" w:h="16838"/>
          <w:pgMar w:top="1134" w:right="567" w:bottom="1134" w:left="1701" w:header="709" w:footer="709" w:gutter="0"/>
          <w:cols w:space="708"/>
          <w:docGrid w:linePitch="360"/>
        </w:sectPr>
      </w:pPr>
    </w:p>
    <w:p w14:paraId="0C58854C" w14:textId="2263B271" w:rsidR="009C7FA6" w:rsidRPr="008C37B1" w:rsidRDefault="008C37B1" w:rsidP="008C37B1">
      <w:pPr>
        <w:pStyle w:val="1"/>
        <w:spacing w:before="0" w:after="240" w:line="240" w:lineRule="auto"/>
        <w:jc w:val="center"/>
        <w:rPr>
          <w:rFonts w:ascii="Times New Roman" w:hAnsi="Times New Roman" w:cs="Times New Roman"/>
          <w:b/>
          <w:bCs/>
          <w:color w:val="auto"/>
          <w:sz w:val="28"/>
          <w:szCs w:val="28"/>
        </w:rPr>
      </w:pPr>
      <w:bookmarkStart w:id="1" w:name="_Toc130684732"/>
      <w:r w:rsidRPr="008C37B1">
        <w:rPr>
          <w:rFonts w:ascii="Times New Roman" w:hAnsi="Times New Roman" w:cs="Times New Roman"/>
          <w:b/>
          <w:bCs/>
          <w:color w:val="auto"/>
          <w:sz w:val="28"/>
          <w:szCs w:val="28"/>
        </w:rPr>
        <w:t>Список использованных источников</w:t>
      </w:r>
      <w:bookmarkEnd w:id="1"/>
    </w:p>
    <w:p w14:paraId="2792E548" w14:textId="1F22533A" w:rsidR="008C37B1" w:rsidRDefault="008C37B1" w:rsidP="008C37B1">
      <w:pPr>
        <w:pStyle w:val="a3"/>
        <w:spacing w:after="240" w:line="240" w:lineRule="auto"/>
        <w:ind w:firstLine="0"/>
        <w:jc w:val="center"/>
      </w:pPr>
      <w:r>
        <w:t>Нормативно-правовые акты</w:t>
      </w:r>
    </w:p>
    <w:p w14:paraId="05947A9D" w14:textId="5A2DBC05" w:rsidR="008C37B1" w:rsidRPr="002350B4" w:rsidRDefault="008C37B1" w:rsidP="00B21C8A">
      <w:pPr>
        <w:pStyle w:val="a3"/>
        <w:numPr>
          <w:ilvl w:val="0"/>
          <w:numId w:val="4"/>
        </w:numPr>
        <w:spacing w:after="240" w:line="240" w:lineRule="auto"/>
        <w:rPr>
          <w:strike/>
        </w:rPr>
      </w:pPr>
      <w:r w:rsidRPr="002350B4">
        <w:rPr>
          <w:strike/>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01.07.2020 № 11-ФКЗ) // Собрание законодательства РФ, 01.07.2020, № 31, ст. 4398.</w:t>
      </w:r>
    </w:p>
    <w:p w14:paraId="2C308445" w14:textId="77777777" w:rsidR="008C37B1" w:rsidRDefault="008C37B1" w:rsidP="00B21C8A">
      <w:pPr>
        <w:pStyle w:val="a3"/>
        <w:numPr>
          <w:ilvl w:val="0"/>
          <w:numId w:val="4"/>
        </w:numPr>
        <w:spacing w:after="240" w:line="240" w:lineRule="auto"/>
      </w:pPr>
      <w:r>
        <w:t>Жилищный кодекс Российской Федерации от 29.12.2004 № 188-ФЗ (ред. от 21.11.2022) // Парламентская газета, № 7-8, 15.01.2005.</w:t>
      </w:r>
    </w:p>
    <w:p w14:paraId="2F952893" w14:textId="77777777" w:rsidR="008C37B1" w:rsidRDefault="008C37B1" w:rsidP="00B21C8A">
      <w:pPr>
        <w:pStyle w:val="a3"/>
        <w:numPr>
          <w:ilvl w:val="0"/>
          <w:numId w:val="4"/>
        </w:numPr>
        <w:spacing w:after="240" w:line="240" w:lineRule="auto"/>
      </w:pPr>
      <w:r>
        <w:t>Земельный кодекс Российской Федерации от 25.10.2001 № 136-ФЗ (ред. от 06.02.2023) // Собрание законодательства РФ, 29.10.2001, № 44, ст. 4147.</w:t>
      </w:r>
    </w:p>
    <w:p w14:paraId="4CBC436C" w14:textId="027B3DDB" w:rsidR="00B21C8A" w:rsidRDefault="00B21C8A" w:rsidP="00B21C8A">
      <w:pPr>
        <w:pStyle w:val="a3"/>
        <w:numPr>
          <w:ilvl w:val="0"/>
          <w:numId w:val="4"/>
        </w:numPr>
        <w:spacing w:after="240" w:line="240" w:lineRule="auto"/>
      </w:pPr>
      <w:r w:rsidRPr="00B21C8A">
        <w:t>Гражданский кодекс Российской Федерации (часть первая) от 30.11.1994 № 51-ФЗ (ред. от 16.04.2022) // Собрание законодательства РФ, 05.12.1994, № 32, ст. 3301.</w:t>
      </w:r>
    </w:p>
    <w:p w14:paraId="379E8678" w14:textId="4B320D1C" w:rsidR="008C37B1" w:rsidRDefault="008C37B1" w:rsidP="008C37B1">
      <w:pPr>
        <w:pStyle w:val="a3"/>
        <w:spacing w:after="240" w:line="240" w:lineRule="auto"/>
        <w:ind w:firstLine="0"/>
        <w:jc w:val="center"/>
      </w:pPr>
      <w:r>
        <w:t>Судебные акты</w:t>
      </w:r>
    </w:p>
    <w:p w14:paraId="5C4F1D7C" w14:textId="769BF3BB" w:rsidR="008C37B1" w:rsidRDefault="008C37B1" w:rsidP="00B21C8A">
      <w:pPr>
        <w:pStyle w:val="a3"/>
        <w:numPr>
          <w:ilvl w:val="0"/>
          <w:numId w:val="4"/>
        </w:numPr>
        <w:spacing w:after="240" w:line="240" w:lineRule="auto"/>
      </w:pPr>
      <w:r>
        <w:t xml:space="preserve">Постановление Пленума Верховного Суда РФ от 02.07.2009 № 14 </w:t>
      </w:r>
      <w:r w:rsidR="00100E42">
        <w:t>«</w:t>
      </w:r>
      <w:r>
        <w:t>О некоторых вопросах, возникших в судебной практике при применении Жилищного кодекса Российской Федерации</w:t>
      </w:r>
      <w:r w:rsidR="00100E42">
        <w:t>»</w:t>
      </w:r>
      <w:r>
        <w:t xml:space="preserve"> // Бюллетень Верховного Суда РФ, № 9, 2009.</w:t>
      </w:r>
    </w:p>
    <w:p w14:paraId="7D43300E" w14:textId="77777777" w:rsidR="008C37B1" w:rsidRDefault="008C37B1" w:rsidP="00B21C8A">
      <w:pPr>
        <w:pStyle w:val="a3"/>
        <w:numPr>
          <w:ilvl w:val="0"/>
          <w:numId w:val="4"/>
        </w:numPr>
        <w:spacing w:after="240" w:line="240" w:lineRule="auto"/>
      </w:pPr>
      <w:r>
        <w:t>Обзор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 Президиумом Верховного Суда РФ 10.12.2015) // Бюллетень Верховного Суда РФ, № 4, апрель, 2016.</w:t>
      </w:r>
    </w:p>
    <w:p w14:paraId="45119829" w14:textId="15977E94" w:rsidR="008C37B1" w:rsidRPr="007C566A" w:rsidRDefault="008C37B1" w:rsidP="00B21C8A">
      <w:pPr>
        <w:pStyle w:val="a3"/>
        <w:numPr>
          <w:ilvl w:val="0"/>
          <w:numId w:val="4"/>
        </w:numPr>
        <w:spacing w:after="240" w:line="240" w:lineRule="auto"/>
      </w:pPr>
      <w:r>
        <w:t>Обзор судебной практики Верховного Суда Российской Федерации № 1 (2021) (утв. Президиумом Верховного Суда РФ 07.04.2021) // Бюллетень Верховного Суда РФ, № 7, июль, 2021.</w:t>
      </w:r>
    </w:p>
    <w:p w14:paraId="727CF385" w14:textId="77777777" w:rsidR="00B250E4" w:rsidRPr="007C566A" w:rsidRDefault="00B250E4" w:rsidP="000A6A09">
      <w:pPr>
        <w:pStyle w:val="a3"/>
        <w:spacing w:after="240" w:line="240" w:lineRule="auto"/>
      </w:pPr>
    </w:p>
    <w:p w14:paraId="12A86AF3" w14:textId="05DD7E43" w:rsidR="00660BEA" w:rsidRPr="00EE259C" w:rsidRDefault="00660BEA" w:rsidP="000A6A09">
      <w:pPr>
        <w:pStyle w:val="a3"/>
        <w:spacing w:after="240" w:line="240" w:lineRule="auto"/>
        <w:sectPr w:rsidR="00660BEA" w:rsidRPr="00EE259C" w:rsidSect="0076015E">
          <w:pgSz w:w="11906" w:h="16838"/>
          <w:pgMar w:top="1134" w:right="567" w:bottom="1134" w:left="1701" w:header="709" w:footer="709" w:gutter="0"/>
          <w:cols w:space="708"/>
          <w:docGrid w:linePitch="360"/>
        </w:sectPr>
      </w:pPr>
    </w:p>
    <w:p w14:paraId="3648671C" w14:textId="3882D78A" w:rsidR="00241E00" w:rsidRPr="00241E00" w:rsidRDefault="00241E00" w:rsidP="00241E00">
      <w:pPr>
        <w:pStyle w:val="1"/>
        <w:spacing w:before="0" w:after="240" w:line="240" w:lineRule="auto"/>
        <w:jc w:val="center"/>
        <w:rPr>
          <w:rFonts w:ascii="Times New Roman" w:hAnsi="Times New Roman" w:cs="Times New Roman"/>
          <w:b/>
          <w:bCs/>
          <w:color w:val="auto"/>
          <w:sz w:val="28"/>
          <w:szCs w:val="28"/>
        </w:rPr>
      </w:pPr>
      <w:bookmarkStart w:id="2" w:name="_Toc130684733"/>
      <w:r w:rsidRPr="00241E00">
        <w:rPr>
          <w:rFonts w:ascii="Times New Roman" w:hAnsi="Times New Roman" w:cs="Times New Roman"/>
          <w:b/>
          <w:bCs/>
          <w:color w:val="auto"/>
          <w:sz w:val="28"/>
          <w:szCs w:val="28"/>
        </w:rPr>
        <w:t>Задание 2</w:t>
      </w:r>
      <w:bookmarkEnd w:id="2"/>
    </w:p>
    <w:p w14:paraId="3797EBB6" w14:textId="666EFC63" w:rsidR="00241E00" w:rsidRDefault="00241E00" w:rsidP="00241E00">
      <w:pPr>
        <w:pStyle w:val="a3"/>
        <w:spacing w:after="240" w:line="240" w:lineRule="auto"/>
      </w:pPr>
      <w:r>
        <w:t>Подготовить иск в соответствии с требованиями процессуального права с учетом источников права, на основе которых будет приниматься решение.</w:t>
      </w:r>
    </w:p>
    <w:p w14:paraId="5A3A688D" w14:textId="3727EF47" w:rsidR="00241E00" w:rsidRDefault="00241E00" w:rsidP="00241E00">
      <w:pPr>
        <w:pStyle w:val="a3"/>
        <w:spacing w:after="240" w:line="240" w:lineRule="auto"/>
      </w:pPr>
      <w:r>
        <w:t>В результате снятия старого кровельного покрытия многоквартирного дома, во время дождя произошло залитие жилых помещений, в том числе квартир № 93 и 94, принадлежащих на праве собственности Смирновой С.С. и Шевченко Н.Н.</w:t>
      </w:r>
    </w:p>
    <w:p w14:paraId="0E939D5B" w14:textId="0DC9D559" w:rsidR="00241E00" w:rsidRDefault="00241E00" w:rsidP="00241E00">
      <w:pPr>
        <w:pStyle w:val="a3"/>
        <w:spacing w:after="240" w:line="240" w:lineRule="auto"/>
      </w:pPr>
      <w:r>
        <w:t>Управление домом осуществляет УК Орион, работы проводились подрядной организацией.</w:t>
      </w:r>
    </w:p>
    <w:p w14:paraId="7CD35D1B" w14:textId="77777777" w:rsidR="00233A47" w:rsidRDefault="00233A47" w:rsidP="00CF7C18">
      <w:pPr>
        <w:pStyle w:val="a3"/>
        <w:spacing w:after="240" w:line="240" w:lineRule="auto"/>
        <w:ind w:firstLine="0"/>
      </w:pPr>
    </w:p>
    <w:p w14:paraId="785C0F7A" w14:textId="6096309A" w:rsidR="00CB531A" w:rsidRDefault="00CB531A" w:rsidP="00CF7C18">
      <w:pPr>
        <w:pStyle w:val="a3"/>
        <w:spacing w:after="240" w:line="240" w:lineRule="auto"/>
        <w:ind w:firstLine="0"/>
        <w:sectPr w:rsidR="00CB531A" w:rsidSect="0076015E">
          <w:pgSz w:w="11906" w:h="16838"/>
          <w:pgMar w:top="1134" w:right="567" w:bottom="1134" w:left="1701" w:header="709" w:footer="709" w:gutter="0"/>
          <w:cols w:space="708"/>
          <w:docGrid w:linePitch="360"/>
        </w:sectPr>
      </w:pPr>
    </w:p>
    <w:p w14:paraId="61A157B0" w14:textId="000F16F7" w:rsidR="00CF7C18" w:rsidRDefault="00233A47" w:rsidP="00A620D0">
      <w:pPr>
        <w:widowControl w:val="0"/>
        <w:autoSpaceDE w:val="0"/>
        <w:autoSpaceDN w:val="0"/>
        <w:spacing w:before="280"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В </w:t>
      </w:r>
      <w:r w:rsidR="005E39FD">
        <w:rPr>
          <w:rFonts w:ascii="Times New Roman" w:eastAsiaTheme="minorEastAsia" w:hAnsi="Times New Roman" w:cs="Times New Roman"/>
          <w:kern w:val="0"/>
          <w:lang w:eastAsia="ru-RU"/>
          <w14:ligatures w14:val="none"/>
        </w:rPr>
        <w:t>Басманный</w:t>
      </w:r>
      <w:r w:rsidRPr="00233A47">
        <w:rPr>
          <w:rFonts w:ascii="Times New Roman" w:eastAsiaTheme="minorEastAsia" w:hAnsi="Times New Roman" w:cs="Times New Roman"/>
          <w:kern w:val="0"/>
          <w:lang w:eastAsia="ru-RU"/>
          <w14:ligatures w14:val="none"/>
        </w:rPr>
        <w:t xml:space="preserve"> районный суд</w:t>
      </w:r>
    </w:p>
    <w:p w14:paraId="0FE51480" w14:textId="77777777" w:rsidR="00B92BBB"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p>
    <w:p w14:paraId="6AA2F618" w14:textId="3541E977"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Истец</w:t>
      </w:r>
      <w:r w:rsidR="00AD2436">
        <w:rPr>
          <w:rFonts w:ascii="Times New Roman" w:eastAsiaTheme="minorEastAsia" w:hAnsi="Times New Roman" w:cs="Times New Roman"/>
          <w:kern w:val="0"/>
          <w:lang w:eastAsia="ru-RU"/>
          <w14:ligatures w14:val="none"/>
        </w:rPr>
        <w:t xml:space="preserve"> 1</w:t>
      </w:r>
      <w:r w:rsidRPr="00233A47">
        <w:rPr>
          <w:rFonts w:ascii="Times New Roman" w:eastAsiaTheme="minorEastAsia" w:hAnsi="Times New Roman" w:cs="Times New Roman"/>
          <w:kern w:val="0"/>
          <w:lang w:eastAsia="ru-RU"/>
          <w14:ligatures w14:val="none"/>
        </w:rPr>
        <w:t xml:space="preserve">: </w:t>
      </w:r>
      <w:r w:rsidR="005E39FD">
        <w:rPr>
          <w:rFonts w:ascii="Times New Roman" w:eastAsiaTheme="minorEastAsia" w:hAnsi="Times New Roman" w:cs="Times New Roman"/>
          <w:kern w:val="0"/>
          <w:lang w:eastAsia="ru-RU"/>
          <w14:ligatures w14:val="none"/>
        </w:rPr>
        <w:t>Смирнова С</w:t>
      </w:r>
      <w:r w:rsidR="007D54F9">
        <w:rPr>
          <w:rFonts w:ascii="Times New Roman" w:eastAsiaTheme="minorEastAsia" w:hAnsi="Times New Roman" w:cs="Times New Roman"/>
          <w:kern w:val="0"/>
          <w:lang w:eastAsia="ru-RU"/>
          <w14:ligatures w14:val="none"/>
        </w:rPr>
        <w:t>ветлана Сергеевна</w:t>
      </w:r>
    </w:p>
    <w:p w14:paraId="14FE85A6" w14:textId="0ED36992" w:rsidR="00CF7C18"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адрес: </w:t>
      </w:r>
      <w:r w:rsidR="00293341">
        <w:rPr>
          <w:rFonts w:ascii="Times New Roman" w:eastAsiaTheme="minorEastAsia" w:hAnsi="Times New Roman" w:cs="Times New Roman"/>
          <w:kern w:val="0"/>
          <w:lang w:eastAsia="ru-RU"/>
          <w14:ligatures w14:val="none"/>
        </w:rPr>
        <w:t>ХХХ</w:t>
      </w:r>
    </w:p>
    <w:p w14:paraId="236C6180" w14:textId="5D2676F9" w:rsidR="00C543CD"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телефон: </w:t>
      </w:r>
      <w:r w:rsidR="00293341">
        <w:rPr>
          <w:rFonts w:ascii="Times New Roman" w:eastAsiaTheme="minorEastAsia" w:hAnsi="Times New Roman" w:cs="Times New Roman"/>
          <w:kern w:val="0"/>
          <w:lang w:eastAsia="ru-RU"/>
          <w14:ligatures w14:val="none"/>
        </w:rPr>
        <w:t>ХХХ</w:t>
      </w:r>
    </w:p>
    <w:p w14:paraId="5F973047" w14:textId="1A927A0D" w:rsidR="00C543CD" w:rsidRPr="00F66D25"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адрес электронной почты: </w:t>
      </w:r>
      <w:r w:rsidR="00293341">
        <w:rPr>
          <w:rFonts w:ascii="Times New Roman" w:eastAsiaTheme="minorEastAsia" w:hAnsi="Times New Roman" w:cs="Times New Roman"/>
          <w:kern w:val="0"/>
          <w:lang w:eastAsia="ru-RU"/>
          <w14:ligatures w14:val="none"/>
        </w:rPr>
        <w:t>ХХХ</w:t>
      </w:r>
      <w:r w:rsidR="00F66D25" w:rsidRPr="00F66D25">
        <w:rPr>
          <w:rFonts w:ascii="Times New Roman" w:eastAsiaTheme="minorEastAsia" w:hAnsi="Times New Roman" w:cs="Times New Roman"/>
          <w:kern w:val="0"/>
          <w:lang w:eastAsia="ru-RU"/>
          <w14:ligatures w14:val="none"/>
        </w:rPr>
        <w:t xml:space="preserve"> </w:t>
      </w:r>
    </w:p>
    <w:p w14:paraId="28329032" w14:textId="5ED40E85" w:rsidR="00C543CD"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дата и место рождения:</w:t>
      </w:r>
      <w:r w:rsidR="00F66D25" w:rsidRPr="00F66D25">
        <w:rPr>
          <w:rFonts w:ascii="Times New Roman" w:eastAsiaTheme="minorEastAsia" w:hAnsi="Times New Roman" w:cs="Times New Roman"/>
          <w:kern w:val="0"/>
          <w:lang w:eastAsia="ru-RU"/>
          <w14:ligatures w14:val="none"/>
        </w:rPr>
        <w:t xml:space="preserve"> </w:t>
      </w:r>
      <w:r w:rsidR="00293341">
        <w:rPr>
          <w:rFonts w:ascii="Times New Roman" w:eastAsiaTheme="minorEastAsia" w:hAnsi="Times New Roman" w:cs="Times New Roman"/>
          <w:kern w:val="0"/>
          <w:lang w:eastAsia="ru-RU"/>
          <w14:ligatures w14:val="none"/>
        </w:rPr>
        <w:t>ХХХ</w:t>
      </w:r>
    </w:p>
    <w:p w14:paraId="36E4E3F8" w14:textId="77777777" w:rsidR="00B92BBB"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p>
    <w:p w14:paraId="5951E90F" w14:textId="5535F9BA" w:rsidR="00B92BBB"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Истец</w:t>
      </w:r>
      <w:r w:rsidR="00AD2436">
        <w:rPr>
          <w:rFonts w:ascii="Times New Roman" w:eastAsiaTheme="minorEastAsia" w:hAnsi="Times New Roman" w:cs="Times New Roman"/>
          <w:kern w:val="0"/>
          <w:lang w:eastAsia="ru-RU"/>
          <w14:ligatures w14:val="none"/>
        </w:rPr>
        <w:t xml:space="preserve"> 2</w:t>
      </w:r>
      <w:r>
        <w:rPr>
          <w:rFonts w:ascii="Times New Roman" w:eastAsiaTheme="minorEastAsia" w:hAnsi="Times New Roman" w:cs="Times New Roman"/>
          <w:kern w:val="0"/>
          <w:lang w:eastAsia="ru-RU"/>
          <w14:ligatures w14:val="none"/>
        </w:rPr>
        <w:t>: Шевченко Николай Николаевич</w:t>
      </w:r>
    </w:p>
    <w:p w14:paraId="62FE0C5C" w14:textId="58D819C1" w:rsidR="00B92BBB" w:rsidRPr="00B92BBB"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B92BBB">
        <w:rPr>
          <w:rFonts w:ascii="Times New Roman" w:eastAsiaTheme="minorEastAsia" w:hAnsi="Times New Roman" w:cs="Times New Roman"/>
          <w:kern w:val="0"/>
          <w:lang w:eastAsia="ru-RU"/>
          <w14:ligatures w14:val="none"/>
        </w:rPr>
        <w:t xml:space="preserve">адрес: </w:t>
      </w:r>
      <w:r w:rsidR="00293341">
        <w:rPr>
          <w:rFonts w:ascii="Times New Roman" w:eastAsiaTheme="minorEastAsia" w:hAnsi="Times New Roman" w:cs="Times New Roman"/>
          <w:kern w:val="0"/>
          <w:lang w:eastAsia="ru-RU"/>
          <w14:ligatures w14:val="none"/>
        </w:rPr>
        <w:t>ХХХ</w:t>
      </w:r>
    </w:p>
    <w:p w14:paraId="472D015C" w14:textId="5025435C" w:rsidR="00B92BBB" w:rsidRPr="00B92BBB"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B92BBB">
        <w:rPr>
          <w:rFonts w:ascii="Times New Roman" w:eastAsiaTheme="minorEastAsia" w:hAnsi="Times New Roman" w:cs="Times New Roman"/>
          <w:kern w:val="0"/>
          <w:lang w:eastAsia="ru-RU"/>
          <w14:ligatures w14:val="none"/>
        </w:rPr>
        <w:t xml:space="preserve">телефон: </w:t>
      </w:r>
      <w:r w:rsidR="00293341">
        <w:rPr>
          <w:rFonts w:ascii="Times New Roman" w:eastAsiaTheme="minorEastAsia" w:hAnsi="Times New Roman" w:cs="Times New Roman"/>
          <w:kern w:val="0"/>
          <w:lang w:eastAsia="ru-RU"/>
          <w14:ligatures w14:val="none"/>
        </w:rPr>
        <w:t>ХХХ</w:t>
      </w:r>
    </w:p>
    <w:p w14:paraId="2499FB64" w14:textId="2C5C9DEE" w:rsidR="00B92BBB" w:rsidRPr="00B92BBB"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B92BBB">
        <w:rPr>
          <w:rFonts w:ascii="Times New Roman" w:eastAsiaTheme="minorEastAsia" w:hAnsi="Times New Roman" w:cs="Times New Roman"/>
          <w:kern w:val="0"/>
          <w:lang w:eastAsia="ru-RU"/>
          <w14:ligatures w14:val="none"/>
        </w:rPr>
        <w:t>адрес электронной почты</w:t>
      </w:r>
      <w:r w:rsidR="00293341">
        <w:rPr>
          <w:rFonts w:ascii="Times New Roman" w:eastAsiaTheme="minorEastAsia" w:hAnsi="Times New Roman" w:cs="Times New Roman"/>
          <w:kern w:val="0"/>
          <w:lang w:eastAsia="ru-RU"/>
          <w14:ligatures w14:val="none"/>
        </w:rPr>
        <w:t>: ХХХ</w:t>
      </w:r>
      <w:r w:rsidRPr="00B92BBB">
        <w:rPr>
          <w:rFonts w:ascii="Times New Roman" w:eastAsiaTheme="minorEastAsia" w:hAnsi="Times New Roman" w:cs="Times New Roman"/>
          <w:kern w:val="0"/>
          <w:lang w:eastAsia="ru-RU"/>
          <w14:ligatures w14:val="none"/>
        </w:rPr>
        <w:t xml:space="preserve"> </w:t>
      </w:r>
    </w:p>
    <w:p w14:paraId="42539423" w14:textId="24F9B86D" w:rsidR="00B92BBB" w:rsidRPr="00BA047A" w:rsidRDefault="00B92BBB"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B92BBB">
        <w:rPr>
          <w:rFonts w:ascii="Times New Roman" w:eastAsiaTheme="minorEastAsia" w:hAnsi="Times New Roman" w:cs="Times New Roman"/>
          <w:kern w:val="0"/>
          <w:lang w:eastAsia="ru-RU"/>
          <w14:ligatures w14:val="none"/>
        </w:rPr>
        <w:t xml:space="preserve">дата и место рождения: </w:t>
      </w:r>
      <w:r w:rsidR="00293341">
        <w:rPr>
          <w:rFonts w:ascii="Times New Roman" w:eastAsiaTheme="minorEastAsia" w:hAnsi="Times New Roman" w:cs="Times New Roman"/>
          <w:kern w:val="0"/>
          <w:lang w:eastAsia="ru-RU"/>
          <w14:ligatures w14:val="none"/>
        </w:rPr>
        <w:t>ХХХ</w:t>
      </w:r>
    </w:p>
    <w:p w14:paraId="0FDD96F2" w14:textId="77777777" w:rsidR="00C543CD" w:rsidRDefault="00C543CD" w:rsidP="00A620D0">
      <w:pPr>
        <w:widowControl w:val="0"/>
        <w:autoSpaceDE w:val="0"/>
        <w:autoSpaceDN w:val="0"/>
        <w:spacing w:after="0" w:line="240" w:lineRule="auto"/>
        <w:ind w:firstLine="1984"/>
        <w:jc w:val="both"/>
        <w:rPr>
          <w:rFonts w:ascii="Times New Roman" w:eastAsiaTheme="minorEastAsia" w:hAnsi="Times New Roman" w:cs="Times New Roman"/>
          <w:kern w:val="0"/>
          <w:lang w:eastAsia="ru-RU"/>
          <w14:ligatures w14:val="none"/>
        </w:rPr>
      </w:pPr>
    </w:p>
    <w:p w14:paraId="3A4C6F9B" w14:textId="0A80A7B2" w:rsidR="00C543CD"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color w:val="0000FF"/>
          <w:kern w:val="0"/>
          <w:lang w:eastAsia="ru-RU"/>
          <w14:ligatures w14:val="none"/>
        </w:rPr>
      </w:pPr>
      <w:r w:rsidRPr="00233A47">
        <w:rPr>
          <w:rFonts w:ascii="Times New Roman" w:eastAsiaTheme="minorEastAsia" w:hAnsi="Times New Roman" w:cs="Times New Roman"/>
          <w:kern w:val="0"/>
          <w:lang w:eastAsia="ru-RU"/>
          <w14:ligatures w14:val="none"/>
        </w:rPr>
        <w:t xml:space="preserve">Ответчик: </w:t>
      </w:r>
      <w:r w:rsidR="0007339F">
        <w:rPr>
          <w:rFonts w:ascii="Times New Roman" w:eastAsiaTheme="minorEastAsia" w:hAnsi="Times New Roman" w:cs="Times New Roman"/>
          <w:kern w:val="0"/>
          <w:lang w:eastAsia="ru-RU"/>
          <w14:ligatures w14:val="none"/>
        </w:rPr>
        <w:t xml:space="preserve">ООО </w:t>
      </w:r>
      <w:r w:rsidR="00100E42">
        <w:rPr>
          <w:rFonts w:ascii="Times New Roman" w:eastAsiaTheme="minorEastAsia" w:hAnsi="Times New Roman" w:cs="Times New Roman"/>
          <w:kern w:val="0"/>
          <w:lang w:eastAsia="ru-RU"/>
          <w14:ligatures w14:val="none"/>
        </w:rPr>
        <w:t>«</w:t>
      </w:r>
      <w:r w:rsidR="00656C4B">
        <w:rPr>
          <w:rFonts w:ascii="Times New Roman" w:eastAsiaTheme="minorEastAsia" w:hAnsi="Times New Roman" w:cs="Times New Roman"/>
          <w:kern w:val="0"/>
          <w:lang w:eastAsia="ru-RU"/>
          <w14:ligatures w14:val="none"/>
        </w:rPr>
        <w:t>К</w:t>
      </w:r>
      <w:r w:rsidR="00921E40">
        <w:rPr>
          <w:rFonts w:ascii="Times New Roman" w:eastAsiaTheme="minorEastAsia" w:hAnsi="Times New Roman" w:cs="Times New Roman"/>
          <w:kern w:val="0"/>
          <w:lang w:eastAsia="ru-RU"/>
          <w14:ligatures w14:val="none"/>
        </w:rPr>
        <w:t>ровля</w:t>
      </w:r>
      <w:r w:rsidR="00100E42">
        <w:rPr>
          <w:rFonts w:ascii="Times New Roman" w:eastAsiaTheme="minorEastAsia" w:hAnsi="Times New Roman" w:cs="Times New Roman"/>
          <w:kern w:val="0"/>
          <w:lang w:eastAsia="ru-RU"/>
          <w14:ligatures w14:val="none"/>
        </w:rPr>
        <w:t>»</w:t>
      </w:r>
      <w:r w:rsidR="00921E40">
        <w:rPr>
          <w:rFonts w:ascii="Times New Roman" w:eastAsiaTheme="minorEastAsia" w:hAnsi="Times New Roman" w:cs="Times New Roman"/>
          <w:kern w:val="0"/>
          <w:lang w:eastAsia="ru-RU"/>
          <w14:ligatures w14:val="none"/>
        </w:rPr>
        <w:t xml:space="preserve"> </w:t>
      </w:r>
    </w:p>
    <w:p w14:paraId="40F8EED4" w14:textId="0C0ABED7" w:rsidR="00656C4B"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адрес:</w:t>
      </w:r>
      <w:r w:rsidR="00CD54AC">
        <w:rPr>
          <w:rFonts w:ascii="Times New Roman" w:eastAsiaTheme="minorEastAsia" w:hAnsi="Times New Roman" w:cs="Times New Roman"/>
          <w:kern w:val="0"/>
          <w:lang w:eastAsia="ru-RU"/>
          <w14:ligatures w14:val="none"/>
        </w:rPr>
        <w:t xml:space="preserve"> </w:t>
      </w:r>
      <w:r w:rsidR="00656C4B" w:rsidRPr="00656C4B">
        <w:rPr>
          <w:rFonts w:ascii="Times New Roman" w:eastAsiaTheme="minorEastAsia" w:hAnsi="Times New Roman" w:cs="Times New Roman"/>
          <w:kern w:val="0"/>
          <w:lang w:eastAsia="ru-RU"/>
          <w14:ligatures w14:val="none"/>
        </w:rPr>
        <w:tab/>
      </w:r>
      <w:r w:rsidR="00293341">
        <w:rPr>
          <w:rFonts w:ascii="Times New Roman" w:eastAsiaTheme="minorEastAsia" w:hAnsi="Times New Roman" w:cs="Times New Roman"/>
          <w:kern w:val="0"/>
          <w:lang w:eastAsia="ru-RU"/>
          <w14:ligatures w14:val="none"/>
        </w:rPr>
        <w:t>ХХХ</w:t>
      </w:r>
    </w:p>
    <w:p w14:paraId="3330209A" w14:textId="41496FBB" w:rsidR="00C543CD"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телефон: </w:t>
      </w:r>
      <w:r w:rsidR="00293341">
        <w:rPr>
          <w:rFonts w:ascii="Times New Roman" w:eastAsiaTheme="minorEastAsia" w:hAnsi="Times New Roman" w:cs="Times New Roman"/>
          <w:kern w:val="0"/>
          <w:lang w:eastAsia="ru-RU"/>
          <w14:ligatures w14:val="none"/>
        </w:rPr>
        <w:t>ХХХ</w:t>
      </w:r>
    </w:p>
    <w:p w14:paraId="1C4F85A7" w14:textId="3AF518C9" w:rsidR="00C543CD"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адрес электронной почты</w:t>
      </w:r>
      <w:r w:rsidR="00293341">
        <w:rPr>
          <w:rFonts w:ascii="Times New Roman" w:eastAsiaTheme="minorEastAsia" w:hAnsi="Times New Roman" w:cs="Times New Roman"/>
          <w:kern w:val="0"/>
          <w:lang w:eastAsia="ru-RU"/>
          <w14:ligatures w14:val="none"/>
        </w:rPr>
        <w:t>: ХХХ</w:t>
      </w:r>
      <w:r w:rsidRPr="00233A47">
        <w:rPr>
          <w:rFonts w:ascii="Times New Roman" w:eastAsiaTheme="minorEastAsia" w:hAnsi="Times New Roman" w:cs="Times New Roman"/>
          <w:kern w:val="0"/>
          <w:lang w:eastAsia="ru-RU"/>
          <w14:ligatures w14:val="none"/>
        </w:rPr>
        <w:t xml:space="preserve"> </w:t>
      </w:r>
    </w:p>
    <w:p w14:paraId="7DF8B4FA" w14:textId="76B8F954" w:rsidR="00A620D0" w:rsidRPr="00A620D0" w:rsidRDefault="005A279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5A2797">
        <w:rPr>
          <w:rFonts w:ascii="Times New Roman" w:eastAsiaTheme="minorEastAsia" w:hAnsi="Times New Roman" w:cs="Times New Roman"/>
          <w:kern w:val="0"/>
          <w:lang w:eastAsia="ru-RU"/>
          <w14:ligatures w14:val="none"/>
        </w:rPr>
        <w:t xml:space="preserve">ИНН: </w:t>
      </w:r>
      <w:r w:rsidR="00A620D0" w:rsidRPr="00A620D0">
        <w:rPr>
          <w:rFonts w:ascii="Times New Roman" w:eastAsiaTheme="minorEastAsia" w:hAnsi="Times New Roman" w:cs="Times New Roman"/>
          <w:kern w:val="0"/>
          <w:lang w:eastAsia="ru-RU"/>
          <w14:ligatures w14:val="none"/>
        </w:rPr>
        <w:t>7731452502</w:t>
      </w:r>
    </w:p>
    <w:p w14:paraId="01ED2184" w14:textId="729E4F9F" w:rsidR="007B4384" w:rsidRDefault="005A279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5A2797">
        <w:rPr>
          <w:rFonts w:ascii="Times New Roman" w:eastAsiaTheme="minorEastAsia" w:hAnsi="Times New Roman" w:cs="Times New Roman"/>
          <w:kern w:val="0"/>
          <w:lang w:eastAsia="ru-RU"/>
          <w14:ligatures w14:val="none"/>
        </w:rPr>
        <w:t xml:space="preserve">ОГРН: </w:t>
      </w:r>
      <w:r w:rsidR="00A620D0" w:rsidRPr="00A620D0">
        <w:rPr>
          <w:rFonts w:ascii="Times New Roman" w:eastAsiaTheme="minorEastAsia" w:hAnsi="Times New Roman" w:cs="Times New Roman"/>
          <w:kern w:val="0"/>
          <w:lang w:eastAsia="ru-RU"/>
          <w14:ligatures w14:val="none"/>
        </w:rPr>
        <w:t>1137746703434</w:t>
      </w:r>
    </w:p>
    <w:p w14:paraId="170A2C25" w14:textId="77777777" w:rsidR="005A2797" w:rsidRDefault="005A279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p>
    <w:p w14:paraId="536BA4FC" w14:textId="27CD24B5"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Третье лицо: </w:t>
      </w:r>
      <w:r w:rsidR="00B66FD7" w:rsidRPr="00B66FD7">
        <w:rPr>
          <w:rFonts w:ascii="Times New Roman" w:eastAsiaTheme="minorEastAsia" w:hAnsi="Times New Roman" w:cs="Times New Roman"/>
          <w:kern w:val="0"/>
          <w:lang w:eastAsia="ru-RU"/>
          <w14:ligatures w14:val="none"/>
        </w:rPr>
        <w:t xml:space="preserve">ООО </w:t>
      </w:r>
      <w:r w:rsidR="00100E42">
        <w:rPr>
          <w:rFonts w:ascii="Times New Roman" w:eastAsiaTheme="minorEastAsia" w:hAnsi="Times New Roman" w:cs="Times New Roman"/>
          <w:kern w:val="0"/>
          <w:lang w:eastAsia="ru-RU"/>
          <w14:ligatures w14:val="none"/>
        </w:rPr>
        <w:t>«</w:t>
      </w:r>
      <w:r w:rsidR="00B66FD7" w:rsidRPr="00B66FD7">
        <w:rPr>
          <w:rFonts w:ascii="Times New Roman" w:eastAsiaTheme="minorEastAsia" w:hAnsi="Times New Roman" w:cs="Times New Roman"/>
          <w:kern w:val="0"/>
          <w:lang w:eastAsia="ru-RU"/>
          <w14:ligatures w14:val="none"/>
        </w:rPr>
        <w:t>У</w:t>
      </w:r>
      <w:r w:rsidR="00B66FD7">
        <w:rPr>
          <w:rFonts w:ascii="Times New Roman" w:eastAsiaTheme="minorEastAsia" w:hAnsi="Times New Roman" w:cs="Times New Roman"/>
          <w:kern w:val="0"/>
          <w:lang w:eastAsia="ru-RU"/>
          <w14:ligatures w14:val="none"/>
        </w:rPr>
        <w:t>правляющая компания</w:t>
      </w:r>
      <w:r w:rsidR="00B66FD7" w:rsidRPr="00B66FD7">
        <w:rPr>
          <w:rFonts w:ascii="Times New Roman" w:eastAsiaTheme="minorEastAsia" w:hAnsi="Times New Roman" w:cs="Times New Roman"/>
          <w:kern w:val="0"/>
          <w:lang w:eastAsia="ru-RU"/>
          <w14:ligatures w14:val="none"/>
        </w:rPr>
        <w:t xml:space="preserve"> </w:t>
      </w:r>
      <w:r w:rsidR="00100E42">
        <w:rPr>
          <w:rFonts w:ascii="Times New Roman" w:eastAsiaTheme="minorEastAsia" w:hAnsi="Times New Roman" w:cs="Times New Roman"/>
          <w:kern w:val="0"/>
          <w:lang w:eastAsia="ru-RU"/>
          <w14:ligatures w14:val="none"/>
        </w:rPr>
        <w:t>«</w:t>
      </w:r>
      <w:r w:rsidR="00B66FD7" w:rsidRPr="00B66FD7">
        <w:rPr>
          <w:rFonts w:ascii="Times New Roman" w:eastAsiaTheme="minorEastAsia" w:hAnsi="Times New Roman" w:cs="Times New Roman"/>
          <w:kern w:val="0"/>
          <w:lang w:eastAsia="ru-RU"/>
          <w14:ligatures w14:val="none"/>
        </w:rPr>
        <w:t>Орион</w:t>
      </w:r>
      <w:r w:rsidR="00100E42">
        <w:rPr>
          <w:rFonts w:ascii="Times New Roman" w:eastAsiaTheme="minorEastAsia" w:hAnsi="Times New Roman" w:cs="Times New Roman"/>
          <w:kern w:val="0"/>
          <w:lang w:eastAsia="ru-RU"/>
          <w14:ligatures w14:val="none"/>
        </w:rPr>
        <w:t>»</w:t>
      </w:r>
      <w:r w:rsidR="00B974CD">
        <w:rPr>
          <w:rFonts w:ascii="Times New Roman" w:eastAsiaTheme="minorEastAsia" w:hAnsi="Times New Roman" w:cs="Times New Roman"/>
          <w:kern w:val="0"/>
          <w:lang w:eastAsia="ru-RU"/>
          <w14:ligatures w14:val="none"/>
        </w:rPr>
        <w:t>»</w:t>
      </w:r>
    </w:p>
    <w:p w14:paraId="691F525C" w14:textId="7771AD18"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адрес:</w:t>
      </w:r>
      <w:r w:rsidR="0055505C">
        <w:rPr>
          <w:rFonts w:ascii="Times New Roman" w:eastAsiaTheme="minorEastAsia" w:hAnsi="Times New Roman" w:cs="Times New Roman"/>
          <w:kern w:val="0"/>
          <w:lang w:eastAsia="ru-RU"/>
          <w14:ligatures w14:val="none"/>
        </w:rPr>
        <w:t xml:space="preserve"> </w:t>
      </w:r>
      <w:r w:rsidR="00293341">
        <w:rPr>
          <w:rFonts w:ascii="Times New Roman" w:eastAsiaTheme="minorEastAsia" w:hAnsi="Times New Roman" w:cs="Times New Roman"/>
          <w:kern w:val="0"/>
          <w:lang w:eastAsia="ru-RU"/>
          <w14:ligatures w14:val="none"/>
        </w:rPr>
        <w:t>ХХХ</w:t>
      </w:r>
    </w:p>
    <w:p w14:paraId="40B28285" w14:textId="6B13C767"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телефон: </w:t>
      </w:r>
      <w:r w:rsidR="00293341">
        <w:rPr>
          <w:rFonts w:ascii="Times New Roman" w:eastAsiaTheme="minorEastAsia" w:hAnsi="Times New Roman" w:cs="Times New Roman"/>
          <w:kern w:val="0"/>
          <w:lang w:eastAsia="ru-RU"/>
          <w14:ligatures w14:val="none"/>
        </w:rPr>
        <w:t>ХХХ</w:t>
      </w:r>
    </w:p>
    <w:p w14:paraId="21F7E5C5" w14:textId="0D1AE3DA"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адрес электронной почты</w:t>
      </w:r>
      <w:r w:rsidR="00293341">
        <w:rPr>
          <w:rFonts w:ascii="Times New Roman" w:eastAsiaTheme="minorEastAsia" w:hAnsi="Times New Roman" w:cs="Times New Roman"/>
          <w:kern w:val="0"/>
          <w:lang w:eastAsia="ru-RU"/>
          <w14:ligatures w14:val="none"/>
        </w:rPr>
        <w:t>: ХХХ</w:t>
      </w:r>
    </w:p>
    <w:p w14:paraId="1980CFA7" w14:textId="77777777" w:rsidR="002C3D89"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ИНН: </w:t>
      </w:r>
      <w:r w:rsidR="002C3D89" w:rsidRPr="002C3D89">
        <w:rPr>
          <w:rFonts w:ascii="Times New Roman" w:eastAsiaTheme="minorEastAsia" w:hAnsi="Times New Roman" w:cs="Times New Roman"/>
          <w:kern w:val="0"/>
          <w:lang w:eastAsia="ru-RU"/>
          <w14:ligatures w14:val="none"/>
        </w:rPr>
        <w:t xml:space="preserve">7701983680 </w:t>
      </w:r>
    </w:p>
    <w:p w14:paraId="2F39AC7F" w14:textId="38791E01"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ОГРН: </w:t>
      </w:r>
      <w:r w:rsidR="002C3D89" w:rsidRPr="002C3D89">
        <w:rPr>
          <w:rFonts w:ascii="Times New Roman" w:eastAsiaTheme="minorEastAsia" w:hAnsi="Times New Roman" w:cs="Times New Roman"/>
          <w:kern w:val="0"/>
          <w:lang w:eastAsia="ru-RU"/>
          <w14:ligatures w14:val="none"/>
        </w:rPr>
        <w:t xml:space="preserve">1127747280363 </w:t>
      </w:r>
    </w:p>
    <w:p w14:paraId="46EACAF6" w14:textId="77777777" w:rsidR="002C3D89" w:rsidRDefault="002C3D89"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p>
    <w:p w14:paraId="13B7D335" w14:textId="57D4C72B" w:rsidR="007B4384"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color w:val="0000FF"/>
          <w:kern w:val="0"/>
          <w:lang w:eastAsia="ru-RU"/>
          <w14:ligatures w14:val="none"/>
        </w:rPr>
      </w:pPr>
      <w:r w:rsidRPr="00233A47">
        <w:rPr>
          <w:rFonts w:ascii="Times New Roman" w:eastAsiaTheme="minorEastAsia" w:hAnsi="Times New Roman" w:cs="Times New Roman"/>
          <w:kern w:val="0"/>
          <w:lang w:eastAsia="ru-RU"/>
          <w14:ligatures w14:val="none"/>
        </w:rPr>
        <w:t xml:space="preserve">Цена иска: </w:t>
      </w:r>
      <w:r w:rsidR="003B4EBD">
        <w:rPr>
          <w:rFonts w:ascii="Times New Roman" w:eastAsiaTheme="minorEastAsia" w:hAnsi="Times New Roman" w:cs="Times New Roman"/>
          <w:kern w:val="0"/>
          <w:lang w:eastAsia="ru-RU"/>
          <w14:ligatures w14:val="none"/>
        </w:rPr>
        <w:t>75</w:t>
      </w:r>
      <w:r w:rsidR="009957A4">
        <w:rPr>
          <w:rFonts w:ascii="Times New Roman" w:eastAsiaTheme="minorEastAsia" w:hAnsi="Times New Roman" w:cs="Times New Roman"/>
          <w:kern w:val="0"/>
          <w:lang w:eastAsia="ru-RU"/>
          <w14:ligatures w14:val="none"/>
        </w:rPr>
        <w:t xml:space="preserve">0 000 </w:t>
      </w:r>
      <w:r w:rsidRPr="00233A47">
        <w:rPr>
          <w:rFonts w:ascii="Times New Roman" w:eastAsiaTheme="minorEastAsia" w:hAnsi="Times New Roman" w:cs="Times New Roman"/>
          <w:kern w:val="0"/>
          <w:lang w:eastAsia="ru-RU"/>
          <w14:ligatures w14:val="none"/>
        </w:rPr>
        <w:t xml:space="preserve">рублей </w:t>
      </w:r>
    </w:p>
    <w:p w14:paraId="30B62966" w14:textId="38501910" w:rsidR="00233A47" w:rsidRPr="00233A47" w:rsidRDefault="00233A47" w:rsidP="00A620D0">
      <w:pPr>
        <w:widowControl w:val="0"/>
        <w:autoSpaceDE w:val="0"/>
        <w:autoSpaceDN w:val="0"/>
        <w:spacing w:after="0" w:line="240" w:lineRule="auto"/>
        <w:ind w:left="1560" w:firstLine="1984"/>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Госпошлина: </w:t>
      </w:r>
      <w:r w:rsidR="00873B6D">
        <w:rPr>
          <w:rFonts w:ascii="Times New Roman" w:eastAsiaTheme="minorEastAsia" w:hAnsi="Times New Roman" w:cs="Times New Roman"/>
          <w:kern w:val="0"/>
          <w:lang w:eastAsia="ru-RU"/>
          <w14:ligatures w14:val="none"/>
        </w:rPr>
        <w:t>1</w:t>
      </w:r>
      <w:r w:rsidR="007349C6">
        <w:rPr>
          <w:rFonts w:ascii="Times New Roman" w:eastAsiaTheme="minorEastAsia" w:hAnsi="Times New Roman" w:cs="Times New Roman"/>
          <w:kern w:val="0"/>
          <w:lang w:eastAsia="ru-RU"/>
          <w14:ligatures w14:val="none"/>
        </w:rPr>
        <w:t>0 7</w:t>
      </w:r>
      <w:r w:rsidR="00873B6D">
        <w:rPr>
          <w:rFonts w:ascii="Times New Roman" w:eastAsiaTheme="minorEastAsia" w:hAnsi="Times New Roman" w:cs="Times New Roman"/>
          <w:kern w:val="0"/>
          <w:lang w:eastAsia="ru-RU"/>
          <w14:ligatures w14:val="none"/>
        </w:rPr>
        <w:t xml:space="preserve">00 </w:t>
      </w:r>
      <w:r w:rsidRPr="00233A47">
        <w:rPr>
          <w:rFonts w:ascii="Times New Roman" w:eastAsiaTheme="minorEastAsia" w:hAnsi="Times New Roman" w:cs="Times New Roman"/>
          <w:kern w:val="0"/>
          <w:lang w:eastAsia="ru-RU"/>
          <w14:ligatures w14:val="none"/>
        </w:rPr>
        <w:t xml:space="preserve">рублей </w:t>
      </w:r>
    </w:p>
    <w:p w14:paraId="575EF370" w14:textId="77777777" w:rsidR="00233A47" w:rsidRPr="00233A47" w:rsidRDefault="00233A47" w:rsidP="007B4384">
      <w:pPr>
        <w:widowControl w:val="0"/>
        <w:autoSpaceDE w:val="0"/>
        <w:autoSpaceDN w:val="0"/>
        <w:spacing w:after="0" w:line="240" w:lineRule="auto"/>
        <w:ind w:left="1560" w:firstLine="850"/>
        <w:jc w:val="both"/>
        <w:rPr>
          <w:rFonts w:ascii="Times New Roman" w:eastAsiaTheme="minorEastAsia" w:hAnsi="Times New Roman" w:cs="Times New Roman"/>
          <w:kern w:val="0"/>
          <w:lang w:eastAsia="ru-RU"/>
          <w14:ligatures w14:val="none"/>
        </w:rPr>
      </w:pPr>
    </w:p>
    <w:p w14:paraId="70ADF12B" w14:textId="77777777" w:rsidR="00233A47" w:rsidRPr="00233A47" w:rsidRDefault="00233A47" w:rsidP="00233A47">
      <w:pPr>
        <w:widowControl w:val="0"/>
        <w:autoSpaceDE w:val="0"/>
        <w:autoSpaceDN w:val="0"/>
        <w:spacing w:after="0" w:line="240" w:lineRule="auto"/>
        <w:jc w:val="center"/>
        <w:rPr>
          <w:rFonts w:ascii="Times New Roman" w:eastAsiaTheme="minorEastAsia" w:hAnsi="Times New Roman" w:cs="Times New Roman"/>
          <w:b/>
          <w:bCs/>
          <w:kern w:val="0"/>
          <w:sz w:val="24"/>
          <w:szCs w:val="24"/>
          <w:lang w:eastAsia="ru-RU"/>
          <w14:ligatures w14:val="none"/>
        </w:rPr>
      </w:pPr>
      <w:r w:rsidRPr="00233A47">
        <w:rPr>
          <w:rFonts w:ascii="Times New Roman" w:eastAsiaTheme="minorEastAsia" w:hAnsi="Times New Roman" w:cs="Times New Roman"/>
          <w:b/>
          <w:bCs/>
          <w:kern w:val="0"/>
          <w:sz w:val="24"/>
          <w:szCs w:val="24"/>
          <w:lang w:eastAsia="ru-RU"/>
          <w14:ligatures w14:val="none"/>
        </w:rPr>
        <w:t>Исковое заявление</w:t>
      </w:r>
    </w:p>
    <w:p w14:paraId="5C09E486" w14:textId="77777777" w:rsidR="00233A47" w:rsidRPr="00233A47" w:rsidRDefault="00233A47" w:rsidP="00233A47">
      <w:pPr>
        <w:widowControl w:val="0"/>
        <w:autoSpaceDE w:val="0"/>
        <w:autoSpaceDN w:val="0"/>
        <w:spacing w:after="0" w:line="240" w:lineRule="auto"/>
        <w:jc w:val="center"/>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b/>
          <w:bCs/>
          <w:kern w:val="0"/>
          <w:sz w:val="24"/>
          <w:szCs w:val="24"/>
          <w:lang w:eastAsia="ru-RU"/>
          <w14:ligatures w14:val="none"/>
        </w:rPr>
        <w:t>о возмещении ущерба, причиненного затоплением квартиры</w:t>
      </w:r>
    </w:p>
    <w:p w14:paraId="0290C3B9"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06B137EC" w14:textId="5D5BC98B" w:rsid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Истец</w:t>
      </w:r>
      <w:r w:rsidR="00D977C8">
        <w:rPr>
          <w:rFonts w:ascii="Times New Roman" w:eastAsiaTheme="minorEastAsia" w:hAnsi="Times New Roman" w:cs="Times New Roman"/>
          <w:kern w:val="0"/>
          <w:lang w:eastAsia="ru-RU"/>
          <w14:ligatures w14:val="none"/>
        </w:rPr>
        <w:t xml:space="preserve"> 1</w:t>
      </w:r>
      <w:r w:rsidRPr="00233A47">
        <w:rPr>
          <w:rFonts w:ascii="Times New Roman" w:eastAsiaTheme="minorEastAsia" w:hAnsi="Times New Roman" w:cs="Times New Roman"/>
          <w:kern w:val="0"/>
          <w:lang w:eastAsia="ru-RU"/>
          <w14:ligatures w14:val="none"/>
        </w:rPr>
        <w:t xml:space="preserve"> является собственником жилого помещения </w:t>
      </w:r>
      <w:r w:rsidR="00D977C8">
        <w:rPr>
          <w:rFonts w:ascii="Times New Roman" w:eastAsiaTheme="minorEastAsia" w:hAnsi="Times New Roman" w:cs="Times New Roman"/>
          <w:kern w:val="0"/>
          <w:lang w:eastAsia="ru-RU"/>
          <w14:ligatures w14:val="none"/>
        </w:rPr>
        <w:t>–</w:t>
      </w:r>
      <w:r w:rsidRPr="00233A47">
        <w:rPr>
          <w:rFonts w:ascii="Times New Roman" w:eastAsiaTheme="minorEastAsia" w:hAnsi="Times New Roman" w:cs="Times New Roman"/>
          <w:kern w:val="0"/>
          <w:lang w:eastAsia="ru-RU"/>
          <w14:ligatures w14:val="none"/>
        </w:rPr>
        <w:t xml:space="preserve"> </w:t>
      </w:r>
      <w:r w:rsidR="00D977C8">
        <w:rPr>
          <w:rFonts w:ascii="Times New Roman" w:eastAsiaTheme="minorEastAsia" w:hAnsi="Times New Roman" w:cs="Times New Roman"/>
          <w:kern w:val="0"/>
          <w:lang w:eastAsia="ru-RU"/>
          <w14:ligatures w14:val="none"/>
        </w:rPr>
        <w:t>2</w:t>
      </w:r>
      <w:r w:rsidRPr="00233A47">
        <w:rPr>
          <w:rFonts w:ascii="Times New Roman" w:eastAsiaTheme="minorEastAsia" w:hAnsi="Times New Roman" w:cs="Times New Roman"/>
          <w:kern w:val="0"/>
          <w:lang w:eastAsia="ru-RU"/>
          <w14:ligatures w14:val="none"/>
        </w:rPr>
        <w:t xml:space="preserve">-комнатной квартиры на </w:t>
      </w:r>
      <w:r w:rsidR="00411848">
        <w:rPr>
          <w:rFonts w:ascii="Times New Roman" w:eastAsiaTheme="minorEastAsia" w:hAnsi="Times New Roman" w:cs="Times New Roman"/>
          <w:kern w:val="0"/>
          <w:lang w:eastAsia="ru-RU"/>
          <w14:ligatures w14:val="none"/>
        </w:rPr>
        <w:t>10</w:t>
      </w:r>
      <w:r w:rsidRPr="00233A47">
        <w:rPr>
          <w:rFonts w:ascii="Times New Roman" w:eastAsiaTheme="minorEastAsia" w:hAnsi="Times New Roman" w:cs="Times New Roman"/>
          <w:kern w:val="0"/>
          <w:lang w:eastAsia="ru-RU"/>
          <w14:ligatures w14:val="none"/>
        </w:rPr>
        <w:t xml:space="preserve"> этаже в </w:t>
      </w:r>
      <w:r w:rsidR="00CB0431">
        <w:rPr>
          <w:rFonts w:ascii="Times New Roman" w:eastAsiaTheme="minorEastAsia" w:hAnsi="Times New Roman" w:cs="Times New Roman"/>
          <w:kern w:val="0"/>
          <w:lang w:eastAsia="ru-RU"/>
          <w14:ligatures w14:val="none"/>
        </w:rPr>
        <w:t xml:space="preserve">жилом </w:t>
      </w:r>
      <w:r w:rsidRPr="00233A47">
        <w:rPr>
          <w:rFonts w:ascii="Times New Roman" w:eastAsiaTheme="minorEastAsia" w:hAnsi="Times New Roman" w:cs="Times New Roman"/>
          <w:kern w:val="0"/>
          <w:lang w:eastAsia="ru-RU"/>
          <w14:ligatures w14:val="none"/>
        </w:rPr>
        <w:t xml:space="preserve">секторе многоквартирного дома, расположенного по адресу: </w:t>
      </w:r>
      <w:r w:rsidR="00293341">
        <w:rPr>
          <w:rFonts w:ascii="Times New Roman" w:eastAsiaTheme="minorEastAsia" w:hAnsi="Times New Roman" w:cs="Times New Roman"/>
          <w:kern w:val="0"/>
          <w:lang w:eastAsia="ru-RU"/>
          <w14:ligatures w14:val="none"/>
        </w:rPr>
        <w:t>ХХХ</w:t>
      </w:r>
      <w:r w:rsidRPr="00233A47">
        <w:rPr>
          <w:rFonts w:ascii="Times New Roman" w:eastAsiaTheme="minorEastAsia" w:hAnsi="Times New Roman" w:cs="Times New Roman"/>
          <w:kern w:val="0"/>
          <w:lang w:eastAsia="ru-RU"/>
          <w14:ligatures w14:val="none"/>
        </w:rPr>
        <w:t xml:space="preserve">, что подтверждается записью в Едином государственном реестре недвижимости от </w:t>
      </w:r>
      <w:r w:rsidR="00100E42">
        <w:rPr>
          <w:rFonts w:ascii="Times New Roman" w:eastAsiaTheme="minorEastAsia" w:hAnsi="Times New Roman" w:cs="Times New Roman"/>
          <w:kern w:val="0"/>
          <w:lang w:eastAsia="ru-RU"/>
          <w14:ligatures w14:val="none"/>
        </w:rPr>
        <w:t>«</w:t>
      </w:r>
      <w:r w:rsidR="002A51B3">
        <w:rPr>
          <w:rFonts w:ascii="Times New Roman" w:eastAsiaTheme="minorEastAsia" w:hAnsi="Times New Roman" w:cs="Times New Roman"/>
          <w:kern w:val="0"/>
          <w:lang w:eastAsia="ru-RU"/>
          <w14:ligatures w14:val="none"/>
        </w:rPr>
        <w:t>02</w:t>
      </w:r>
      <w:r w:rsidR="00100E42">
        <w:rPr>
          <w:rFonts w:ascii="Times New Roman" w:eastAsiaTheme="minorEastAsia" w:hAnsi="Times New Roman" w:cs="Times New Roman"/>
          <w:kern w:val="0"/>
          <w:lang w:eastAsia="ru-RU"/>
          <w14:ligatures w14:val="none"/>
        </w:rPr>
        <w:t>»</w:t>
      </w:r>
      <w:r w:rsidR="002A51B3">
        <w:rPr>
          <w:rFonts w:ascii="Times New Roman" w:eastAsiaTheme="minorEastAsia" w:hAnsi="Times New Roman" w:cs="Times New Roman"/>
          <w:kern w:val="0"/>
          <w:lang w:eastAsia="ru-RU"/>
          <w14:ligatures w14:val="none"/>
        </w:rPr>
        <w:t xml:space="preserve"> июля 2001 </w:t>
      </w:r>
      <w:r w:rsidRPr="00233A47">
        <w:rPr>
          <w:rFonts w:ascii="Times New Roman" w:eastAsiaTheme="minorEastAsia" w:hAnsi="Times New Roman" w:cs="Times New Roman"/>
          <w:kern w:val="0"/>
          <w:lang w:eastAsia="ru-RU"/>
          <w14:ligatures w14:val="none"/>
        </w:rPr>
        <w:t xml:space="preserve">г. </w:t>
      </w:r>
      <w:r w:rsidR="00100E42">
        <w:rPr>
          <w:rFonts w:ascii="Times New Roman" w:eastAsiaTheme="minorEastAsia" w:hAnsi="Times New Roman" w:cs="Times New Roman"/>
          <w:kern w:val="0"/>
          <w:lang w:eastAsia="ru-RU"/>
          <w14:ligatures w14:val="none"/>
        </w:rPr>
        <w:t>№</w:t>
      </w:r>
      <w:r w:rsidRPr="00233A47">
        <w:rPr>
          <w:rFonts w:ascii="Times New Roman" w:eastAsiaTheme="minorEastAsia" w:hAnsi="Times New Roman" w:cs="Times New Roman"/>
          <w:kern w:val="0"/>
          <w:lang w:eastAsia="ru-RU"/>
          <w14:ligatures w14:val="none"/>
        </w:rPr>
        <w:t xml:space="preserve"> </w:t>
      </w:r>
      <w:r w:rsidR="00710329">
        <w:rPr>
          <w:rFonts w:ascii="Times New Roman" w:eastAsiaTheme="minorEastAsia" w:hAnsi="Times New Roman" w:cs="Times New Roman"/>
          <w:kern w:val="0"/>
          <w:lang w:eastAsia="ru-RU"/>
          <w14:ligatures w14:val="none"/>
        </w:rPr>
        <w:t>77:01</w:t>
      </w:r>
      <w:r w:rsidR="009B2463">
        <w:rPr>
          <w:rFonts w:ascii="Times New Roman" w:eastAsiaTheme="minorEastAsia" w:hAnsi="Times New Roman" w:cs="Times New Roman"/>
          <w:kern w:val="0"/>
          <w:lang w:eastAsia="ru-RU"/>
          <w14:ligatures w14:val="none"/>
        </w:rPr>
        <w:t>:004030:2560-77</w:t>
      </w:r>
      <w:r w:rsidR="001414DD">
        <w:rPr>
          <w:rFonts w:ascii="Times New Roman" w:eastAsiaTheme="minorEastAsia" w:hAnsi="Times New Roman" w:cs="Times New Roman"/>
          <w:kern w:val="0"/>
          <w:lang w:eastAsia="ru-RU"/>
          <w14:ligatures w14:val="none"/>
        </w:rPr>
        <w:t>/011/</w:t>
      </w:r>
      <w:r w:rsidRPr="00233A47">
        <w:rPr>
          <w:rFonts w:ascii="Times New Roman" w:eastAsiaTheme="minorEastAsia" w:hAnsi="Times New Roman" w:cs="Times New Roman"/>
          <w:kern w:val="0"/>
          <w:lang w:eastAsia="ru-RU"/>
          <w14:ligatures w14:val="none"/>
        </w:rPr>
        <w:t xml:space="preserve"> (Выписка из Единого государственного реестра недвижимости от </w:t>
      </w:r>
      <w:r w:rsidR="00100E42">
        <w:rPr>
          <w:rFonts w:ascii="Times New Roman" w:eastAsiaTheme="minorEastAsia" w:hAnsi="Times New Roman" w:cs="Times New Roman"/>
          <w:kern w:val="0"/>
          <w:lang w:eastAsia="ru-RU"/>
          <w14:ligatures w14:val="none"/>
        </w:rPr>
        <w:t>«</w:t>
      </w:r>
      <w:r w:rsidR="001414DD">
        <w:rPr>
          <w:rFonts w:ascii="Times New Roman" w:eastAsiaTheme="minorEastAsia" w:hAnsi="Times New Roman" w:cs="Times New Roman"/>
          <w:kern w:val="0"/>
          <w:lang w:eastAsia="ru-RU"/>
          <w14:ligatures w14:val="none"/>
        </w:rPr>
        <w:t>20</w:t>
      </w:r>
      <w:r w:rsidR="00100E42">
        <w:rPr>
          <w:rFonts w:ascii="Times New Roman" w:eastAsiaTheme="minorEastAsia" w:hAnsi="Times New Roman" w:cs="Times New Roman"/>
          <w:kern w:val="0"/>
          <w:lang w:eastAsia="ru-RU"/>
          <w14:ligatures w14:val="none"/>
        </w:rPr>
        <w:t xml:space="preserve">» </w:t>
      </w:r>
      <w:r w:rsidR="001414DD">
        <w:rPr>
          <w:rFonts w:ascii="Times New Roman" w:eastAsiaTheme="minorEastAsia" w:hAnsi="Times New Roman" w:cs="Times New Roman"/>
          <w:kern w:val="0"/>
          <w:lang w:eastAsia="ru-RU"/>
          <w14:ligatures w14:val="none"/>
        </w:rPr>
        <w:t>марта</w:t>
      </w:r>
      <w:r w:rsidRPr="00233A47">
        <w:rPr>
          <w:rFonts w:ascii="Times New Roman" w:eastAsiaTheme="minorEastAsia" w:hAnsi="Times New Roman" w:cs="Times New Roman"/>
          <w:kern w:val="0"/>
          <w:lang w:eastAsia="ru-RU"/>
          <w14:ligatures w14:val="none"/>
        </w:rPr>
        <w:t xml:space="preserve"> </w:t>
      </w:r>
      <w:r w:rsidR="001414DD">
        <w:rPr>
          <w:rFonts w:ascii="Times New Roman" w:eastAsiaTheme="minorEastAsia" w:hAnsi="Times New Roman" w:cs="Times New Roman"/>
          <w:kern w:val="0"/>
          <w:lang w:eastAsia="ru-RU"/>
          <w14:ligatures w14:val="none"/>
        </w:rPr>
        <w:t xml:space="preserve">2023 </w:t>
      </w:r>
      <w:r w:rsidRPr="00233A47">
        <w:rPr>
          <w:rFonts w:ascii="Times New Roman" w:eastAsiaTheme="minorEastAsia" w:hAnsi="Times New Roman" w:cs="Times New Roman"/>
          <w:kern w:val="0"/>
          <w:lang w:eastAsia="ru-RU"/>
          <w14:ligatures w14:val="none"/>
        </w:rPr>
        <w:t xml:space="preserve">г. </w:t>
      </w:r>
      <w:r w:rsidR="00100E42">
        <w:rPr>
          <w:rFonts w:ascii="Times New Roman" w:eastAsiaTheme="minorEastAsia" w:hAnsi="Times New Roman" w:cs="Times New Roman"/>
          <w:kern w:val="0"/>
          <w:lang w:eastAsia="ru-RU"/>
          <w14:ligatures w14:val="none"/>
        </w:rPr>
        <w:t>№</w:t>
      </w:r>
      <w:r w:rsidR="005810FD">
        <w:rPr>
          <w:rFonts w:ascii="Times New Roman" w:eastAsiaTheme="minorEastAsia" w:hAnsi="Times New Roman" w:cs="Times New Roman"/>
          <w:kern w:val="0"/>
          <w:lang w:eastAsia="ru-RU"/>
          <w14:ligatures w14:val="none"/>
        </w:rPr>
        <w:t xml:space="preserve"> 77/100/040/</w:t>
      </w:r>
      <w:r w:rsidR="0005065F">
        <w:rPr>
          <w:rFonts w:ascii="Times New Roman" w:eastAsiaTheme="minorEastAsia" w:hAnsi="Times New Roman" w:cs="Times New Roman"/>
          <w:kern w:val="0"/>
          <w:lang w:eastAsia="ru-RU"/>
          <w14:ligatures w14:val="none"/>
        </w:rPr>
        <w:t>2023</w:t>
      </w:r>
      <w:r w:rsidRPr="00233A47">
        <w:rPr>
          <w:rFonts w:ascii="Times New Roman" w:eastAsiaTheme="minorEastAsia" w:hAnsi="Times New Roman" w:cs="Times New Roman"/>
          <w:kern w:val="0"/>
          <w:lang w:eastAsia="ru-RU"/>
          <w14:ligatures w14:val="none"/>
        </w:rPr>
        <w:t>).</w:t>
      </w:r>
    </w:p>
    <w:p w14:paraId="4661DF24" w14:textId="77777777" w:rsidR="0005065F" w:rsidRDefault="0005065F"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0E45A61A" w14:textId="54217620" w:rsidR="0005065F" w:rsidRPr="00233A47" w:rsidRDefault="0005065F"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sidRPr="0005065F">
        <w:rPr>
          <w:rFonts w:ascii="Times New Roman" w:eastAsiaTheme="minorEastAsia" w:hAnsi="Times New Roman" w:cs="Times New Roman"/>
          <w:kern w:val="0"/>
          <w:lang w:eastAsia="ru-RU"/>
          <w14:ligatures w14:val="none"/>
        </w:rPr>
        <w:t xml:space="preserve">Истец </w:t>
      </w:r>
      <w:r w:rsidR="00655250">
        <w:rPr>
          <w:rFonts w:ascii="Times New Roman" w:eastAsiaTheme="minorEastAsia" w:hAnsi="Times New Roman" w:cs="Times New Roman"/>
          <w:kern w:val="0"/>
          <w:lang w:eastAsia="ru-RU"/>
          <w14:ligatures w14:val="none"/>
        </w:rPr>
        <w:t>2</w:t>
      </w:r>
      <w:r w:rsidRPr="0005065F">
        <w:rPr>
          <w:rFonts w:ascii="Times New Roman" w:eastAsiaTheme="minorEastAsia" w:hAnsi="Times New Roman" w:cs="Times New Roman"/>
          <w:kern w:val="0"/>
          <w:lang w:eastAsia="ru-RU"/>
          <w14:ligatures w14:val="none"/>
        </w:rPr>
        <w:t xml:space="preserve"> является собственником жилого помещения – 2-комнатной квартиры на 10 этаже в жилом секторе многоквартирного дома, расположенного по адресу: </w:t>
      </w:r>
      <w:r w:rsidR="00293341">
        <w:rPr>
          <w:rFonts w:ascii="Times New Roman" w:eastAsiaTheme="minorEastAsia" w:hAnsi="Times New Roman" w:cs="Times New Roman"/>
          <w:kern w:val="0"/>
          <w:lang w:eastAsia="ru-RU"/>
          <w14:ligatures w14:val="none"/>
        </w:rPr>
        <w:t>ХХХ</w:t>
      </w:r>
      <w:r w:rsidRPr="0005065F">
        <w:rPr>
          <w:rFonts w:ascii="Times New Roman" w:eastAsiaTheme="minorEastAsia" w:hAnsi="Times New Roman" w:cs="Times New Roman"/>
          <w:kern w:val="0"/>
          <w:lang w:eastAsia="ru-RU"/>
          <w14:ligatures w14:val="none"/>
        </w:rPr>
        <w:t xml:space="preserve">, что подтверждается записью в Едином государственном реестре недвижимости от </w:t>
      </w:r>
      <w:r w:rsidR="00100E42">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16</w:t>
      </w:r>
      <w:r w:rsidR="00100E42">
        <w:rPr>
          <w:rFonts w:ascii="Times New Roman" w:eastAsiaTheme="minorEastAsia" w:hAnsi="Times New Roman" w:cs="Times New Roman"/>
          <w:kern w:val="0"/>
          <w:lang w:eastAsia="ru-RU"/>
          <w14:ligatures w14:val="none"/>
        </w:rPr>
        <w:t>»</w:t>
      </w:r>
      <w:r w:rsidRPr="0005065F">
        <w:rPr>
          <w:rFonts w:ascii="Times New Roman" w:eastAsiaTheme="minorEastAsia" w:hAnsi="Times New Roman" w:cs="Times New Roman"/>
          <w:kern w:val="0"/>
          <w:lang w:eastAsia="ru-RU"/>
          <w14:ligatures w14:val="none"/>
        </w:rPr>
        <w:t xml:space="preserve"> </w:t>
      </w:r>
      <w:r w:rsidR="00655250">
        <w:rPr>
          <w:rFonts w:ascii="Times New Roman" w:eastAsiaTheme="minorEastAsia" w:hAnsi="Times New Roman" w:cs="Times New Roman"/>
          <w:kern w:val="0"/>
          <w:lang w:eastAsia="ru-RU"/>
          <w14:ligatures w14:val="none"/>
        </w:rPr>
        <w:t>февраля</w:t>
      </w:r>
      <w:r w:rsidRPr="0005065F">
        <w:rPr>
          <w:rFonts w:ascii="Times New Roman" w:eastAsiaTheme="minorEastAsia" w:hAnsi="Times New Roman" w:cs="Times New Roman"/>
          <w:kern w:val="0"/>
          <w:lang w:eastAsia="ru-RU"/>
          <w14:ligatures w14:val="none"/>
        </w:rPr>
        <w:t xml:space="preserve"> 201</w:t>
      </w:r>
      <w:r w:rsidR="00655250">
        <w:rPr>
          <w:rFonts w:ascii="Times New Roman" w:eastAsiaTheme="minorEastAsia" w:hAnsi="Times New Roman" w:cs="Times New Roman"/>
          <w:kern w:val="0"/>
          <w:lang w:eastAsia="ru-RU"/>
          <w14:ligatures w14:val="none"/>
        </w:rPr>
        <w:t>6</w:t>
      </w:r>
      <w:r w:rsidRPr="0005065F">
        <w:rPr>
          <w:rFonts w:ascii="Times New Roman" w:eastAsiaTheme="minorEastAsia" w:hAnsi="Times New Roman" w:cs="Times New Roman"/>
          <w:kern w:val="0"/>
          <w:lang w:eastAsia="ru-RU"/>
          <w14:ligatures w14:val="none"/>
        </w:rPr>
        <w:t xml:space="preserve"> г. </w:t>
      </w:r>
      <w:r w:rsidR="00100E42">
        <w:rPr>
          <w:rFonts w:ascii="Times New Roman" w:eastAsiaTheme="minorEastAsia" w:hAnsi="Times New Roman" w:cs="Times New Roman"/>
          <w:kern w:val="0"/>
          <w:lang w:eastAsia="ru-RU"/>
          <w14:ligatures w14:val="none"/>
        </w:rPr>
        <w:t>№</w:t>
      </w:r>
      <w:r w:rsidRPr="0005065F">
        <w:rPr>
          <w:rFonts w:ascii="Times New Roman" w:eastAsiaTheme="minorEastAsia" w:hAnsi="Times New Roman" w:cs="Times New Roman"/>
          <w:kern w:val="0"/>
          <w:lang w:eastAsia="ru-RU"/>
          <w14:ligatures w14:val="none"/>
        </w:rPr>
        <w:t xml:space="preserve"> </w:t>
      </w:r>
      <w:r w:rsidR="00655250">
        <w:rPr>
          <w:rFonts w:ascii="Times New Roman" w:eastAsiaTheme="minorEastAsia" w:hAnsi="Times New Roman" w:cs="Times New Roman"/>
          <w:kern w:val="0"/>
          <w:lang w:eastAsia="ru-RU"/>
          <w14:ligatures w14:val="none"/>
        </w:rPr>
        <w:t>87</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56</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568796</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6574</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87</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256</w:t>
      </w:r>
      <w:r w:rsidRPr="0005065F">
        <w:rPr>
          <w:rFonts w:ascii="Times New Roman" w:eastAsiaTheme="minorEastAsia" w:hAnsi="Times New Roman" w:cs="Times New Roman"/>
          <w:kern w:val="0"/>
          <w:lang w:eastAsia="ru-RU"/>
          <w14:ligatures w14:val="none"/>
        </w:rPr>
        <w:t>/ (Выписка из Единого государственного реестра недви</w:t>
      </w:r>
      <w:r w:rsidR="00044B96">
        <w:rPr>
          <w:rFonts w:ascii="Times New Roman" w:eastAsiaTheme="minorEastAsia" w:hAnsi="Times New Roman" w:cs="Times New Roman"/>
          <w:kern w:val="0"/>
          <w:lang w:eastAsia="ru-RU"/>
          <w14:ligatures w14:val="none"/>
        </w:rPr>
        <w:t>ж</w:t>
      </w:r>
      <w:r w:rsidRPr="0005065F">
        <w:rPr>
          <w:rFonts w:ascii="Times New Roman" w:eastAsiaTheme="minorEastAsia" w:hAnsi="Times New Roman" w:cs="Times New Roman"/>
          <w:kern w:val="0"/>
          <w:lang w:eastAsia="ru-RU"/>
          <w14:ligatures w14:val="none"/>
        </w:rPr>
        <w:t xml:space="preserve">имости от </w:t>
      </w:r>
      <w:r w:rsidR="00100E42">
        <w:rPr>
          <w:rFonts w:ascii="Times New Roman" w:eastAsiaTheme="minorEastAsia" w:hAnsi="Times New Roman" w:cs="Times New Roman"/>
          <w:kern w:val="0"/>
          <w:lang w:eastAsia="ru-RU"/>
          <w14:ligatures w14:val="none"/>
        </w:rPr>
        <w:t>«</w:t>
      </w:r>
      <w:r w:rsidRPr="0005065F">
        <w:rPr>
          <w:rFonts w:ascii="Times New Roman" w:eastAsiaTheme="minorEastAsia" w:hAnsi="Times New Roman" w:cs="Times New Roman"/>
          <w:kern w:val="0"/>
          <w:lang w:eastAsia="ru-RU"/>
          <w14:ligatures w14:val="none"/>
        </w:rPr>
        <w:t>20</w:t>
      </w:r>
      <w:r w:rsidR="00100E42">
        <w:rPr>
          <w:rFonts w:ascii="Times New Roman" w:eastAsiaTheme="minorEastAsia" w:hAnsi="Times New Roman" w:cs="Times New Roman"/>
          <w:kern w:val="0"/>
          <w:lang w:eastAsia="ru-RU"/>
          <w14:ligatures w14:val="none"/>
        </w:rPr>
        <w:t xml:space="preserve">» </w:t>
      </w:r>
      <w:r w:rsidRPr="0005065F">
        <w:rPr>
          <w:rFonts w:ascii="Times New Roman" w:eastAsiaTheme="minorEastAsia" w:hAnsi="Times New Roman" w:cs="Times New Roman"/>
          <w:kern w:val="0"/>
          <w:lang w:eastAsia="ru-RU"/>
          <w14:ligatures w14:val="none"/>
        </w:rPr>
        <w:t xml:space="preserve">марта 2023 г. </w:t>
      </w:r>
      <w:r w:rsidR="00100E42">
        <w:rPr>
          <w:rFonts w:ascii="Times New Roman" w:eastAsiaTheme="minorEastAsia" w:hAnsi="Times New Roman" w:cs="Times New Roman"/>
          <w:kern w:val="0"/>
          <w:lang w:eastAsia="ru-RU"/>
          <w14:ligatures w14:val="none"/>
        </w:rPr>
        <w:t>№</w:t>
      </w:r>
      <w:r w:rsidRPr="0005065F">
        <w:rPr>
          <w:rFonts w:ascii="Times New Roman" w:eastAsiaTheme="minorEastAsia" w:hAnsi="Times New Roman" w:cs="Times New Roman"/>
          <w:kern w:val="0"/>
          <w:lang w:eastAsia="ru-RU"/>
          <w14:ligatures w14:val="none"/>
        </w:rPr>
        <w:t xml:space="preserve"> </w:t>
      </w:r>
      <w:r w:rsidR="00655250">
        <w:rPr>
          <w:rFonts w:ascii="Times New Roman" w:eastAsiaTheme="minorEastAsia" w:hAnsi="Times New Roman" w:cs="Times New Roman"/>
          <w:kern w:val="0"/>
          <w:lang w:eastAsia="ru-RU"/>
          <w14:ligatures w14:val="none"/>
        </w:rPr>
        <w:t>87</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564</w:t>
      </w:r>
      <w:r w:rsidRPr="0005065F">
        <w:rPr>
          <w:rFonts w:ascii="Times New Roman" w:eastAsiaTheme="minorEastAsia" w:hAnsi="Times New Roman" w:cs="Times New Roman"/>
          <w:kern w:val="0"/>
          <w:lang w:eastAsia="ru-RU"/>
          <w14:ligatures w14:val="none"/>
        </w:rPr>
        <w:t>/</w:t>
      </w:r>
      <w:r w:rsidR="00655250">
        <w:rPr>
          <w:rFonts w:ascii="Times New Roman" w:eastAsiaTheme="minorEastAsia" w:hAnsi="Times New Roman" w:cs="Times New Roman"/>
          <w:kern w:val="0"/>
          <w:lang w:eastAsia="ru-RU"/>
          <w14:ligatures w14:val="none"/>
        </w:rPr>
        <w:t>020</w:t>
      </w:r>
      <w:r w:rsidRPr="0005065F">
        <w:rPr>
          <w:rFonts w:ascii="Times New Roman" w:eastAsiaTheme="minorEastAsia" w:hAnsi="Times New Roman" w:cs="Times New Roman"/>
          <w:kern w:val="0"/>
          <w:lang w:eastAsia="ru-RU"/>
          <w14:ligatures w14:val="none"/>
        </w:rPr>
        <w:t>/2023).</w:t>
      </w:r>
    </w:p>
    <w:p w14:paraId="3F5D0A70" w14:textId="7304F167" w:rsidR="00233A47" w:rsidRPr="00233A47" w:rsidRDefault="00100E42"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w:t>
      </w:r>
      <w:r w:rsidR="00044B96">
        <w:rPr>
          <w:rFonts w:ascii="Times New Roman" w:eastAsiaTheme="minorEastAsia" w:hAnsi="Times New Roman" w:cs="Times New Roman"/>
          <w:kern w:val="0"/>
          <w:lang w:eastAsia="ru-RU"/>
          <w14:ligatures w14:val="none"/>
        </w:rPr>
        <w:t>03</w:t>
      </w:r>
      <w:r>
        <w:rPr>
          <w:rFonts w:ascii="Times New Roman" w:eastAsiaTheme="minorEastAsia" w:hAnsi="Times New Roman" w:cs="Times New Roman"/>
          <w:kern w:val="0"/>
          <w:lang w:eastAsia="ru-RU"/>
          <w14:ligatures w14:val="none"/>
        </w:rPr>
        <w:t>»</w:t>
      </w:r>
      <w:r w:rsidR="00044B96">
        <w:rPr>
          <w:rFonts w:ascii="Times New Roman" w:eastAsiaTheme="minorEastAsia" w:hAnsi="Times New Roman" w:cs="Times New Roman"/>
          <w:kern w:val="0"/>
          <w:lang w:eastAsia="ru-RU"/>
          <w14:ligatures w14:val="none"/>
        </w:rPr>
        <w:t xml:space="preserve"> марта</w:t>
      </w:r>
      <w:r w:rsidR="00233A47" w:rsidRPr="00233A47">
        <w:rPr>
          <w:rFonts w:ascii="Times New Roman" w:eastAsiaTheme="minorEastAsia" w:hAnsi="Times New Roman" w:cs="Times New Roman"/>
          <w:kern w:val="0"/>
          <w:lang w:eastAsia="ru-RU"/>
          <w14:ligatures w14:val="none"/>
        </w:rPr>
        <w:t xml:space="preserve"> </w:t>
      </w:r>
      <w:r w:rsidR="00976F0A">
        <w:rPr>
          <w:rFonts w:ascii="Times New Roman" w:eastAsiaTheme="minorEastAsia" w:hAnsi="Times New Roman" w:cs="Times New Roman"/>
          <w:kern w:val="0"/>
          <w:lang w:eastAsia="ru-RU"/>
          <w14:ligatures w14:val="none"/>
        </w:rPr>
        <w:t>2023</w:t>
      </w:r>
      <w:r w:rsidR="00233A47" w:rsidRPr="00233A47">
        <w:rPr>
          <w:rFonts w:ascii="Times New Roman" w:eastAsiaTheme="minorEastAsia" w:hAnsi="Times New Roman" w:cs="Times New Roman"/>
          <w:kern w:val="0"/>
          <w:lang w:eastAsia="ru-RU"/>
          <w14:ligatures w14:val="none"/>
        </w:rPr>
        <w:t xml:space="preserve"> г. по вине Ответчика холодной водой была затоплена квартира Истца</w:t>
      </w:r>
      <w:r w:rsidR="00976F0A">
        <w:rPr>
          <w:rFonts w:ascii="Times New Roman" w:eastAsiaTheme="minorEastAsia" w:hAnsi="Times New Roman" w:cs="Times New Roman"/>
          <w:kern w:val="0"/>
          <w:lang w:eastAsia="ru-RU"/>
          <w14:ligatures w14:val="none"/>
        </w:rPr>
        <w:t xml:space="preserve"> 1</w:t>
      </w:r>
      <w:r w:rsidR="00017DC7">
        <w:rPr>
          <w:rFonts w:ascii="Times New Roman" w:eastAsiaTheme="minorEastAsia" w:hAnsi="Times New Roman" w:cs="Times New Roman"/>
          <w:kern w:val="0"/>
          <w:lang w:eastAsia="ru-RU"/>
          <w14:ligatures w14:val="none"/>
        </w:rPr>
        <w:t>, в частности,</w:t>
      </w:r>
      <w:r w:rsidR="00976F0A">
        <w:rPr>
          <w:rFonts w:ascii="Times New Roman" w:eastAsiaTheme="minorEastAsia" w:hAnsi="Times New Roman" w:cs="Times New Roman"/>
          <w:kern w:val="0"/>
          <w:lang w:eastAsia="ru-RU"/>
          <w14:ligatures w14:val="none"/>
        </w:rPr>
        <w:t xml:space="preserve"> </w:t>
      </w:r>
      <w:r w:rsidR="00017DC7" w:rsidRPr="00017DC7">
        <w:rPr>
          <w:rFonts w:ascii="Times New Roman" w:eastAsiaTheme="minorEastAsia" w:hAnsi="Times New Roman" w:cs="Times New Roman"/>
          <w:kern w:val="0"/>
          <w:lang w:eastAsia="ru-RU"/>
          <w14:ligatures w14:val="none"/>
        </w:rPr>
        <w:t>следующие помещения: кухня, коридор, ванная, туалет</w:t>
      </w:r>
      <w:r w:rsidR="00017DC7">
        <w:rPr>
          <w:rFonts w:ascii="Times New Roman" w:eastAsiaTheme="minorEastAsia" w:hAnsi="Times New Roman" w:cs="Times New Roman"/>
          <w:kern w:val="0"/>
          <w:lang w:eastAsia="ru-RU"/>
          <w14:ligatures w14:val="none"/>
        </w:rPr>
        <w:t xml:space="preserve"> </w:t>
      </w:r>
      <w:r w:rsidR="00090110">
        <w:rPr>
          <w:rFonts w:ascii="Times New Roman" w:eastAsiaTheme="minorEastAsia" w:hAnsi="Times New Roman" w:cs="Times New Roman"/>
          <w:kern w:val="0"/>
          <w:lang w:eastAsia="ru-RU"/>
          <w14:ligatures w14:val="none"/>
        </w:rPr>
        <w:t xml:space="preserve">площадью </w:t>
      </w:r>
      <w:r w:rsidR="000C336B">
        <w:rPr>
          <w:rFonts w:ascii="Times New Roman" w:eastAsiaTheme="minorEastAsia" w:hAnsi="Times New Roman" w:cs="Times New Roman"/>
          <w:kern w:val="0"/>
          <w:lang w:eastAsia="ru-RU"/>
          <w14:ligatures w14:val="none"/>
        </w:rPr>
        <w:t>50</w:t>
      </w:r>
      <w:r w:rsidR="00090110">
        <w:rPr>
          <w:rFonts w:ascii="Times New Roman" w:eastAsiaTheme="minorEastAsia" w:hAnsi="Times New Roman" w:cs="Times New Roman"/>
          <w:kern w:val="0"/>
          <w:lang w:eastAsia="ru-RU"/>
          <w14:ligatures w14:val="none"/>
        </w:rPr>
        <w:t xml:space="preserve"> кв. м.</w:t>
      </w:r>
    </w:p>
    <w:p w14:paraId="6F663277" w14:textId="51819954" w:rsidR="00233A47" w:rsidRPr="00233A47" w:rsidRDefault="00E00FB9"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С</w:t>
      </w:r>
      <w:r w:rsidRPr="00E00FB9">
        <w:rPr>
          <w:rFonts w:ascii="Times New Roman" w:eastAsiaTheme="minorEastAsia" w:hAnsi="Times New Roman" w:cs="Times New Roman"/>
          <w:kern w:val="0"/>
          <w:lang w:eastAsia="ru-RU"/>
          <w14:ligatures w14:val="none"/>
        </w:rPr>
        <w:t xml:space="preserve">тоимость ремонтно-восстановительных работ составляет </w:t>
      </w:r>
      <w:r w:rsidR="00DA3408">
        <w:rPr>
          <w:rFonts w:ascii="Times New Roman" w:eastAsiaTheme="minorEastAsia" w:hAnsi="Times New Roman" w:cs="Times New Roman"/>
          <w:kern w:val="0"/>
          <w:lang w:eastAsia="ru-RU"/>
          <w14:ligatures w14:val="none"/>
        </w:rPr>
        <w:t>300 000</w:t>
      </w:r>
      <w:r w:rsidRPr="00E00FB9">
        <w:rPr>
          <w:rFonts w:ascii="Times New Roman" w:eastAsiaTheme="minorEastAsia" w:hAnsi="Times New Roman" w:cs="Times New Roman"/>
          <w:kern w:val="0"/>
          <w:lang w:eastAsia="ru-RU"/>
          <w14:ligatures w14:val="none"/>
        </w:rPr>
        <w:t xml:space="preserve"> рублей</w:t>
      </w:r>
      <w:r w:rsidR="00DA3408">
        <w:rPr>
          <w:rFonts w:ascii="Times New Roman" w:eastAsiaTheme="minorEastAsia" w:hAnsi="Times New Roman" w:cs="Times New Roman"/>
          <w:kern w:val="0"/>
          <w:lang w:eastAsia="ru-RU"/>
          <w14:ligatures w14:val="none"/>
        </w:rPr>
        <w:t>.</w:t>
      </w:r>
      <w:r>
        <w:rPr>
          <w:rFonts w:ascii="Times New Roman" w:eastAsiaTheme="minorEastAsia" w:hAnsi="Times New Roman" w:cs="Times New Roman"/>
          <w:kern w:val="0"/>
          <w:lang w:eastAsia="ru-RU"/>
          <w14:ligatures w14:val="none"/>
        </w:rPr>
        <w:t xml:space="preserve"> </w:t>
      </w:r>
      <w:r w:rsidR="00233A47" w:rsidRPr="00233A47">
        <w:rPr>
          <w:rFonts w:ascii="Times New Roman" w:eastAsiaTheme="minorEastAsia" w:hAnsi="Times New Roman" w:cs="Times New Roman"/>
          <w:kern w:val="0"/>
          <w:lang w:eastAsia="ru-RU"/>
          <w14:ligatures w14:val="none"/>
        </w:rPr>
        <w:t xml:space="preserve">Как установлено комиссией </w:t>
      </w:r>
      <w:r w:rsidR="00833A6E">
        <w:rPr>
          <w:rFonts w:ascii="Times New Roman" w:eastAsiaTheme="minorEastAsia" w:hAnsi="Times New Roman" w:cs="Times New Roman"/>
          <w:kern w:val="0"/>
          <w:lang w:eastAsia="ru-RU"/>
          <w14:ligatures w14:val="none"/>
        </w:rPr>
        <w:t>ООО «Инекс</w:t>
      </w:r>
      <w:r w:rsidR="00F66167">
        <w:rPr>
          <w:rFonts w:ascii="Times New Roman" w:eastAsiaTheme="minorEastAsia" w:hAnsi="Times New Roman" w:cs="Times New Roman"/>
          <w:kern w:val="0"/>
          <w:lang w:eastAsia="ru-RU"/>
          <w14:ligatures w14:val="none"/>
        </w:rPr>
        <w:t>»</w:t>
      </w:r>
      <w:r w:rsidR="00233A47" w:rsidRPr="00233A47">
        <w:rPr>
          <w:rFonts w:ascii="Times New Roman" w:eastAsiaTheme="minorEastAsia" w:hAnsi="Times New Roman" w:cs="Times New Roman"/>
          <w:kern w:val="0"/>
          <w:lang w:eastAsia="ru-RU"/>
          <w14:ligatures w14:val="none"/>
        </w:rPr>
        <w:t>, причиной затопления яв</w:t>
      </w:r>
      <w:r w:rsidR="00DA3408">
        <w:rPr>
          <w:rFonts w:ascii="Times New Roman" w:eastAsiaTheme="minorEastAsia" w:hAnsi="Times New Roman" w:cs="Times New Roman"/>
          <w:kern w:val="0"/>
          <w:lang w:eastAsia="ru-RU"/>
          <w14:ligatures w14:val="none"/>
        </w:rPr>
        <w:t>лялись подрядные работы по кровле, осуществляемые ООО «Кровля»</w:t>
      </w:r>
      <w:r w:rsidR="00233A47" w:rsidRPr="00233A47">
        <w:rPr>
          <w:rFonts w:ascii="Times New Roman" w:eastAsiaTheme="minorEastAsia" w:hAnsi="Times New Roman" w:cs="Times New Roman"/>
          <w:kern w:val="0"/>
          <w:lang w:eastAsia="ru-RU"/>
          <w14:ligatures w14:val="none"/>
        </w:rPr>
        <w:t xml:space="preserve"> что подтверждается Актом о затоплении от </w:t>
      </w:r>
      <w:r w:rsidR="00100E42">
        <w:rPr>
          <w:rFonts w:ascii="Times New Roman" w:eastAsiaTheme="minorEastAsia" w:hAnsi="Times New Roman" w:cs="Times New Roman"/>
          <w:kern w:val="0"/>
          <w:lang w:eastAsia="ru-RU"/>
          <w14:ligatures w14:val="none"/>
        </w:rPr>
        <w:t>«</w:t>
      </w:r>
      <w:r w:rsidR="00DA3408">
        <w:rPr>
          <w:rFonts w:ascii="Times New Roman" w:eastAsiaTheme="minorEastAsia" w:hAnsi="Times New Roman" w:cs="Times New Roman"/>
          <w:kern w:val="0"/>
          <w:lang w:eastAsia="ru-RU"/>
          <w14:ligatures w14:val="none"/>
        </w:rPr>
        <w:t>0</w:t>
      </w:r>
      <w:r w:rsidR="00F66167">
        <w:rPr>
          <w:rFonts w:ascii="Times New Roman" w:eastAsiaTheme="minorEastAsia" w:hAnsi="Times New Roman" w:cs="Times New Roman"/>
          <w:kern w:val="0"/>
          <w:lang w:eastAsia="ru-RU"/>
          <w14:ligatures w14:val="none"/>
        </w:rPr>
        <w:t>4</w:t>
      </w:r>
      <w:r w:rsidR="00100E42">
        <w:rPr>
          <w:rFonts w:ascii="Times New Roman" w:eastAsiaTheme="minorEastAsia" w:hAnsi="Times New Roman" w:cs="Times New Roman"/>
          <w:kern w:val="0"/>
          <w:lang w:eastAsia="ru-RU"/>
          <w14:ligatures w14:val="none"/>
        </w:rPr>
        <w:t>»</w:t>
      </w:r>
      <w:r w:rsidR="00DA3408">
        <w:rPr>
          <w:rFonts w:ascii="Times New Roman" w:eastAsiaTheme="minorEastAsia" w:hAnsi="Times New Roman" w:cs="Times New Roman"/>
          <w:kern w:val="0"/>
          <w:lang w:eastAsia="ru-RU"/>
          <w14:ligatures w14:val="none"/>
        </w:rPr>
        <w:t xml:space="preserve"> марта 2023</w:t>
      </w:r>
      <w:r w:rsidR="00233A47" w:rsidRPr="00233A47">
        <w:rPr>
          <w:rFonts w:ascii="Times New Roman" w:eastAsiaTheme="minorEastAsia" w:hAnsi="Times New Roman" w:cs="Times New Roman"/>
          <w:kern w:val="0"/>
          <w:lang w:eastAsia="ru-RU"/>
          <w14:ligatures w14:val="none"/>
        </w:rPr>
        <w:t xml:space="preserve"> г. </w:t>
      </w:r>
      <w:r w:rsidR="00100E42">
        <w:rPr>
          <w:rFonts w:ascii="Times New Roman" w:eastAsiaTheme="minorEastAsia" w:hAnsi="Times New Roman" w:cs="Times New Roman"/>
          <w:kern w:val="0"/>
          <w:lang w:eastAsia="ru-RU"/>
          <w14:ligatures w14:val="none"/>
        </w:rPr>
        <w:t>№</w:t>
      </w:r>
      <w:r w:rsidR="00233A47" w:rsidRPr="00233A47">
        <w:rPr>
          <w:rFonts w:ascii="Times New Roman" w:eastAsiaTheme="minorEastAsia" w:hAnsi="Times New Roman" w:cs="Times New Roman"/>
          <w:kern w:val="0"/>
          <w:lang w:eastAsia="ru-RU"/>
          <w14:ligatures w14:val="none"/>
        </w:rPr>
        <w:t xml:space="preserve"> </w:t>
      </w:r>
      <w:r w:rsidR="00DA3408">
        <w:rPr>
          <w:rFonts w:ascii="Times New Roman" w:eastAsiaTheme="minorEastAsia" w:hAnsi="Times New Roman" w:cs="Times New Roman"/>
          <w:kern w:val="0"/>
          <w:lang w:eastAsia="ru-RU"/>
          <w14:ligatures w14:val="none"/>
        </w:rPr>
        <w:t>356.</w:t>
      </w:r>
    </w:p>
    <w:p w14:paraId="3EAAFFE2" w14:textId="333171A1"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Акт осмотра квартиры от </w:t>
      </w:r>
      <w:r w:rsidR="00100E42">
        <w:rPr>
          <w:rFonts w:ascii="Times New Roman" w:eastAsiaTheme="minorEastAsia" w:hAnsi="Times New Roman" w:cs="Times New Roman"/>
          <w:kern w:val="0"/>
          <w:lang w:eastAsia="ru-RU"/>
          <w14:ligatures w14:val="none"/>
        </w:rPr>
        <w:t>«</w:t>
      </w:r>
      <w:r w:rsidR="00F66167">
        <w:rPr>
          <w:rFonts w:ascii="Times New Roman" w:eastAsiaTheme="minorEastAsia" w:hAnsi="Times New Roman" w:cs="Times New Roman"/>
          <w:kern w:val="0"/>
          <w:lang w:eastAsia="ru-RU"/>
          <w14:ligatures w14:val="none"/>
        </w:rPr>
        <w:t>04</w:t>
      </w:r>
      <w:r w:rsidR="00100E42">
        <w:rPr>
          <w:rFonts w:ascii="Times New Roman" w:eastAsiaTheme="minorEastAsia" w:hAnsi="Times New Roman" w:cs="Times New Roman"/>
          <w:kern w:val="0"/>
          <w:lang w:eastAsia="ru-RU"/>
          <w14:ligatures w14:val="none"/>
        </w:rPr>
        <w:t>»</w:t>
      </w:r>
      <w:r w:rsidR="00F66167">
        <w:rPr>
          <w:rFonts w:ascii="Times New Roman" w:eastAsiaTheme="minorEastAsia" w:hAnsi="Times New Roman" w:cs="Times New Roman"/>
          <w:kern w:val="0"/>
          <w:lang w:eastAsia="ru-RU"/>
          <w14:ligatures w14:val="none"/>
        </w:rPr>
        <w:t xml:space="preserve"> марта 2023</w:t>
      </w:r>
      <w:r w:rsidRPr="00233A47">
        <w:rPr>
          <w:rFonts w:ascii="Times New Roman" w:eastAsiaTheme="minorEastAsia" w:hAnsi="Times New Roman" w:cs="Times New Roman"/>
          <w:kern w:val="0"/>
          <w:lang w:eastAsia="ru-RU"/>
          <w14:ligatures w14:val="none"/>
        </w:rPr>
        <w:t xml:space="preserve"> г. </w:t>
      </w:r>
      <w:r w:rsidR="00100E42">
        <w:rPr>
          <w:rFonts w:ascii="Times New Roman" w:eastAsiaTheme="minorEastAsia" w:hAnsi="Times New Roman" w:cs="Times New Roman"/>
          <w:kern w:val="0"/>
          <w:lang w:eastAsia="ru-RU"/>
          <w14:ligatures w14:val="none"/>
        </w:rPr>
        <w:t>№</w:t>
      </w:r>
      <w:r w:rsidRPr="00233A47">
        <w:rPr>
          <w:rFonts w:ascii="Times New Roman" w:eastAsiaTheme="minorEastAsia" w:hAnsi="Times New Roman" w:cs="Times New Roman"/>
          <w:kern w:val="0"/>
          <w:lang w:eastAsia="ru-RU"/>
          <w14:ligatures w14:val="none"/>
        </w:rPr>
        <w:t xml:space="preserve"> </w:t>
      </w:r>
      <w:r w:rsidR="00B974CD">
        <w:rPr>
          <w:rFonts w:ascii="Times New Roman" w:eastAsiaTheme="minorEastAsia" w:hAnsi="Times New Roman" w:cs="Times New Roman"/>
          <w:kern w:val="0"/>
          <w:lang w:eastAsia="ru-RU"/>
          <w14:ligatures w14:val="none"/>
        </w:rPr>
        <w:t>355</w:t>
      </w:r>
      <w:r w:rsidRPr="00233A47">
        <w:rPr>
          <w:rFonts w:ascii="Times New Roman" w:eastAsiaTheme="minorEastAsia" w:hAnsi="Times New Roman" w:cs="Times New Roman"/>
          <w:kern w:val="0"/>
          <w:lang w:eastAsia="ru-RU"/>
          <w14:ligatures w14:val="none"/>
        </w:rPr>
        <w:t>, подписанный Истцом</w:t>
      </w:r>
      <w:r w:rsidR="00B974CD">
        <w:rPr>
          <w:rFonts w:ascii="Times New Roman" w:eastAsiaTheme="minorEastAsia" w:hAnsi="Times New Roman" w:cs="Times New Roman"/>
          <w:kern w:val="0"/>
          <w:lang w:eastAsia="ru-RU"/>
          <w14:ligatures w14:val="none"/>
        </w:rPr>
        <w:t xml:space="preserve"> 1</w:t>
      </w:r>
      <w:r w:rsidRPr="00233A47">
        <w:rPr>
          <w:rFonts w:ascii="Times New Roman" w:eastAsiaTheme="minorEastAsia" w:hAnsi="Times New Roman" w:cs="Times New Roman"/>
          <w:kern w:val="0"/>
          <w:lang w:eastAsia="ru-RU"/>
          <w14:ligatures w14:val="none"/>
        </w:rPr>
        <w:t xml:space="preserve"> и представителем </w:t>
      </w:r>
      <w:r w:rsidR="00B974CD" w:rsidRPr="00B974CD">
        <w:rPr>
          <w:rFonts w:ascii="Times New Roman" w:eastAsiaTheme="minorEastAsia" w:hAnsi="Times New Roman" w:cs="Times New Roman"/>
          <w:kern w:val="0"/>
          <w:lang w:eastAsia="ru-RU"/>
          <w14:ligatures w14:val="none"/>
        </w:rPr>
        <w:t>ООО «Управляющая компания «Орион»»</w:t>
      </w:r>
      <w:r w:rsidRPr="00233A47">
        <w:rPr>
          <w:rFonts w:ascii="Times New Roman" w:eastAsiaTheme="minorEastAsia" w:hAnsi="Times New Roman" w:cs="Times New Roman"/>
          <w:kern w:val="0"/>
          <w:lang w:eastAsia="ru-RU"/>
          <w14:ligatures w14:val="none"/>
        </w:rPr>
        <w:t xml:space="preserve">, заключение </w:t>
      </w:r>
      <w:r w:rsidR="00120667">
        <w:rPr>
          <w:rFonts w:ascii="Times New Roman" w:eastAsiaTheme="minorEastAsia" w:hAnsi="Times New Roman" w:cs="Times New Roman"/>
          <w:kern w:val="0"/>
          <w:lang w:eastAsia="ru-RU"/>
          <w14:ligatures w14:val="none"/>
        </w:rPr>
        <w:t>ООО «Инекс»</w:t>
      </w:r>
      <w:r w:rsidRPr="00233A47">
        <w:rPr>
          <w:rFonts w:ascii="Times New Roman" w:eastAsiaTheme="minorEastAsia" w:hAnsi="Times New Roman" w:cs="Times New Roman"/>
          <w:kern w:val="0"/>
          <w:lang w:eastAsia="ru-RU"/>
          <w14:ligatures w14:val="none"/>
        </w:rPr>
        <w:t xml:space="preserve"> о стоимости поврежденного имущества от </w:t>
      </w:r>
      <w:r w:rsidR="00100E42">
        <w:rPr>
          <w:rFonts w:ascii="Times New Roman" w:eastAsiaTheme="minorEastAsia" w:hAnsi="Times New Roman" w:cs="Times New Roman"/>
          <w:kern w:val="0"/>
          <w:lang w:eastAsia="ru-RU"/>
          <w14:ligatures w14:val="none"/>
        </w:rPr>
        <w:t>«</w:t>
      </w:r>
      <w:r w:rsidR="00120667">
        <w:rPr>
          <w:rFonts w:ascii="Times New Roman" w:eastAsiaTheme="minorEastAsia" w:hAnsi="Times New Roman" w:cs="Times New Roman"/>
          <w:kern w:val="0"/>
          <w:lang w:eastAsia="ru-RU"/>
          <w14:ligatures w14:val="none"/>
        </w:rPr>
        <w:t>08</w:t>
      </w:r>
      <w:r w:rsidR="00100E42">
        <w:rPr>
          <w:rFonts w:ascii="Times New Roman" w:eastAsiaTheme="minorEastAsia" w:hAnsi="Times New Roman" w:cs="Times New Roman"/>
          <w:kern w:val="0"/>
          <w:lang w:eastAsia="ru-RU"/>
          <w14:ligatures w14:val="none"/>
        </w:rPr>
        <w:t>»</w:t>
      </w:r>
      <w:r w:rsidR="00120667">
        <w:rPr>
          <w:rFonts w:ascii="Times New Roman" w:eastAsiaTheme="minorEastAsia" w:hAnsi="Times New Roman" w:cs="Times New Roman"/>
          <w:kern w:val="0"/>
          <w:lang w:eastAsia="ru-RU"/>
          <w14:ligatures w14:val="none"/>
        </w:rPr>
        <w:t xml:space="preserve"> марта</w:t>
      </w:r>
      <w:r w:rsidRPr="00233A47">
        <w:rPr>
          <w:rFonts w:ascii="Times New Roman" w:eastAsiaTheme="minorEastAsia" w:hAnsi="Times New Roman" w:cs="Times New Roman"/>
          <w:kern w:val="0"/>
          <w:lang w:eastAsia="ru-RU"/>
          <w14:ligatures w14:val="none"/>
        </w:rPr>
        <w:t xml:space="preserve"> </w:t>
      </w:r>
      <w:r w:rsidR="00120667">
        <w:rPr>
          <w:rFonts w:ascii="Times New Roman" w:eastAsiaTheme="minorEastAsia" w:hAnsi="Times New Roman" w:cs="Times New Roman"/>
          <w:kern w:val="0"/>
          <w:lang w:eastAsia="ru-RU"/>
          <w14:ligatures w14:val="none"/>
        </w:rPr>
        <w:t>2023</w:t>
      </w:r>
      <w:r w:rsidRPr="00233A47">
        <w:rPr>
          <w:rFonts w:ascii="Times New Roman" w:eastAsiaTheme="minorEastAsia" w:hAnsi="Times New Roman" w:cs="Times New Roman"/>
          <w:kern w:val="0"/>
          <w:lang w:eastAsia="ru-RU"/>
          <w14:ligatures w14:val="none"/>
        </w:rPr>
        <w:t xml:space="preserve"> г. </w:t>
      </w:r>
      <w:r w:rsidR="00100E42">
        <w:rPr>
          <w:rFonts w:ascii="Times New Roman" w:eastAsiaTheme="minorEastAsia" w:hAnsi="Times New Roman" w:cs="Times New Roman"/>
          <w:kern w:val="0"/>
          <w:lang w:eastAsia="ru-RU"/>
          <w14:ligatures w14:val="none"/>
        </w:rPr>
        <w:t>№</w:t>
      </w:r>
      <w:r w:rsidRPr="00233A47">
        <w:rPr>
          <w:rFonts w:ascii="Times New Roman" w:eastAsiaTheme="minorEastAsia" w:hAnsi="Times New Roman" w:cs="Times New Roman"/>
          <w:kern w:val="0"/>
          <w:lang w:eastAsia="ru-RU"/>
          <w14:ligatures w14:val="none"/>
        </w:rPr>
        <w:t xml:space="preserve"> </w:t>
      </w:r>
      <w:r w:rsidR="00DF60A2">
        <w:rPr>
          <w:rFonts w:ascii="Times New Roman" w:eastAsiaTheme="minorEastAsia" w:hAnsi="Times New Roman" w:cs="Times New Roman"/>
          <w:kern w:val="0"/>
          <w:lang w:eastAsia="ru-RU"/>
          <w14:ligatures w14:val="none"/>
        </w:rPr>
        <w:t>894</w:t>
      </w:r>
      <w:r w:rsidRPr="00233A47">
        <w:rPr>
          <w:rFonts w:ascii="Times New Roman" w:eastAsiaTheme="minorEastAsia" w:hAnsi="Times New Roman" w:cs="Times New Roman"/>
          <w:kern w:val="0"/>
          <w:lang w:eastAsia="ru-RU"/>
          <w14:ligatures w14:val="none"/>
        </w:rPr>
        <w:t xml:space="preserve"> прилагаются.</w:t>
      </w:r>
    </w:p>
    <w:p w14:paraId="4127564C" w14:textId="7F3A3620" w:rsidR="00233A47" w:rsidRPr="00F042A4"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В результате затопления квартиры Истцу</w:t>
      </w:r>
      <w:r w:rsidR="00DF60A2">
        <w:rPr>
          <w:rFonts w:ascii="Times New Roman" w:eastAsiaTheme="minorEastAsia" w:hAnsi="Times New Roman" w:cs="Times New Roman"/>
          <w:kern w:val="0"/>
          <w:lang w:eastAsia="ru-RU"/>
          <w14:ligatures w14:val="none"/>
        </w:rPr>
        <w:t xml:space="preserve"> 1</w:t>
      </w:r>
      <w:r w:rsidRPr="00233A47">
        <w:rPr>
          <w:rFonts w:ascii="Times New Roman" w:eastAsiaTheme="minorEastAsia" w:hAnsi="Times New Roman" w:cs="Times New Roman"/>
          <w:kern w:val="0"/>
          <w:lang w:eastAsia="ru-RU"/>
          <w14:ligatures w14:val="none"/>
        </w:rPr>
        <w:t xml:space="preserve"> причинен материальный ущерб в размере </w:t>
      </w:r>
      <w:r w:rsidR="00695925">
        <w:rPr>
          <w:rFonts w:ascii="Times New Roman" w:eastAsiaTheme="minorEastAsia" w:hAnsi="Times New Roman" w:cs="Times New Roman"/>
          <w:kern w:val="0"/>
          <w:lang w:eastAsia="ru-RU"/>
          <w14:ligatures w14:val="none"/>
        </w:rPr>
        <w:t>5</w:t>
      </w:r>
      <w:r w:rsidR="00DF60A2">
        <w:rPr>
          <w:rFonts w:ascii="Times New Roman" w:eastAsiaTheme="minorEastAsia" w:hAnsi="Times New Roman" w:cs="Times New Roman"/>
          <w:kern w:val="0"/>
          <w:lang w:eastAsia="ru-RU"/>
          <w14:ligatures w14:val="none"/>
        </w:rPr>
        <w:t>00 000</w:t>
      </w:r>
      <w:r w:rsidRPr="00233A47">
        <w:rPr>
          <w:rFonts w:ascii="Times New Roman" w:eastAsiaTheme="minorEastAsia" w:hAnsi="Times New Roman" w:cs="Times New Roman"/>
          <w:kern w:val="0"/>
          <w:lang w:eastAsia="ru-RU"/>
          <w14:ligatures w14:val="none"/>
        </w:rPr>
        <w:t xml:space="preserve"> (</w:t>
      </w:r>
      <w:r w:rsidR="00E35A18">
        <w:rPr>
          <w:rFonts w:ascii="Times New Roman" w:eastAsiaTheme="minorEastAsia" w:hAnsi="Times New Roman" w:cs="Times New Roman"/>
          <w:kern w:val="0"/>
          <w:lang w:eastAsia="ru-RU"/>
          <w14:ligatures w14:val="none"/>
        </w:rPr>
        <w:t>пятисот</w:t>
      </w:r>
      <w:r w:rsidR="00DF60A2">
        <w:rPr>
          <w:rFonts w:ascii="Times New Roman" w:eastAsiaTheme="minorEastAsia" w:hAnsi="Times New Roman" w:cs="Times New Roman"/>
          <w:kern w:val="0"/>
          <w:lang w:eastAsia="ru-RU"/>
          <w14:ligatures w14:val="none"/>
        </w:rPr>
        <w:t xml:space="preserve"> тысяч</w:t>
      </w:r>
      <w:r w:rsidRPr="00233A47">
        <w:rPr>
          <w:rFonts w:ascii="Times New Roman" w:eastAsiaTheme="minorEastAsia" w:hAnsi="Times New Roman" w:cs="Times New Roman"/>
          <w:kern w:val="0"/>
          <w:lang w:eastAsia="ru-RU"/>
          <w14:ligatures w14:val="none"/>
        </w:rPr>
        <w:t xml:space="preserve">) 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 </w:t>
      </w:r>
      <w:r w:rsidR="00E35A18">
        <w:rPr>
          <w:rFonts w:ascii="Times New Roman" w:eastAsiaTheme="minorEastAsia" w:hAnsi="Times New Roman" w:cs="Times New Roman"/>
          <w:kern w:val="0"/>
          <w:lang w:eastAsia="ru-RU"/>
          <w14:ligatures w14:val="none"/>
        </w:rPr>
        <w:t>300 000</w:t>
      </w:r>
      <w:r w:rsidRPr="00233A47">
        <w:rPr>
          <w:rFonts w:ascii="Times New Roman" w:eastAsiaTheme="minorEastAsia" w:hAnsi="Times New Roman" w:cs="Times New Roman"/>
          <w:kern w:val="0"/>
          <w:lang w:eastAsia="ru-RU"/>
          <w14:ligatures w14:val="none"/>
        </w:rPr>
        <w:t xml:space="preserve"> (</w:t>
      </w:r>
      <w:r w:rsidR="00E35A18" w:rsidRPr="00F042A4">
        <w:rPr>
          <w:rFonts w:ascii="Times New Roman" w:eastAsiaTheme="minorEastAsia" w:hAnsi="Times New Roman" w:cs="Times New Roman"/>
          <w:kern w:val="0"/>
          <w:lang w:eastAsia="ru-RU"/>
          <w14:ligatures w14:val="none"/>
        </w:rPr>
        <w:t>трехсот тысяч</w:t>
      </w:r>
      <w:r w:rsidRPr="00233A47">
        <w:rPr>
          <w:rFonts w:ascii="Times New Roman" w:eastAsiaTheme="minorEastAsia" w:hAnsi="Times New Roman" w:cs="Times New Roman"/>
          <w:kern w:val="0"/>
          <w:lang w:eastAsia="ru-RU"/>
          <w14:ligatures w14:val="none"/>
        </w:rPr>
        <w:t xml:space="preserve">) рублей. Смета расходов на восстановительный ремонт от </w:t>
      </w:r>
      <w:r w:rsidR="00100E42" w:rsidRPr="00F042A4">
        <w:rPr>
          <w:rFonts w:ascii="Times New Roman" w:eastAsiaTheme="minorEastAsia" w:hAnsi="Times New Roman" w:cs="Times New Roman"/>
          <w:kern w:val="0"/>
          <w:lang w:eastAsia="ru-RU"/>
          <w14:ligatures w14:val="none"/>
        </w:rPr>
        <w:t>«</w:t>
      </w:r>
      <w:r w:rsidR="00E35A18" w:rsidRPr="00F042A4">
        <w:rPr>
          <w:rFonts w:ascii="Times New Roman" w:eastAsiaTheme="minorEastAsia" w:hAnsi="Times New Roman" w:cs="Times New Roman"/>
          <w:kern w:val="0"/>
          <w:lang w:eastAsia="ru-RU"/>
          <w14:ligatures w14:val="none"/>
        </w:rPr>
        <w:t>08</w:t>
      </w:r>
      <w:r w:rsidR="00100E42" w:rsidRPr="00F042A4">
        <w:rPr>
          <w:rFonts w:ascii="Times New Roman" w:eastAsiaTheme="minorEastAsia" w:hAnsi="Times New Roman" w:cs="Times New Roman"/>
          <w:kern w:val="0"/>
          <w:lang w:eastAsia="ru-RU"/>
          <w14:ligatures w14:val="none"/>
        </w:rPr>
        <w:t>»</w:t>
      </w:r>
      <w:r w:rsidR="00E35A18" w:rsidRPr="00F042A4">
        <w:rPr>
          <w:rFonts w:ascii="Times New Roman" w:eastAsiaTheme="minorEastAsia" w:hAnsi="Times New Roman" w:cs="Times New Roman"/>
          <w:kern w:val="0"/>
          <w:lang w:eastAsia="ru-RU"/>
          <w14:ligatures w14:val="none"/>
        </w:rPr>
        <w:t xml:space="preserve"> марта 2023 </w:t>
      </w:r>
      <w:r w:rsidRPr="00233A47">
        <w:rPr>
          <w:rFonts w:ascii="Times New Roman" w:eastAsiaTheme="minorEastAsia" w:hAnsi="Times New Roman" w:cs="Times New Roman"/>
          <w:kern w:val="0"/>
          <w:lang w:eastAsia="ru-RU"/>
          <w14:ligatures w14:val="none"/>
        </w:rPr>
        <w:t xml:space="preserve">г. </w:t>
      </w:r>
      <w:r w:rsidR="00100E42" w:rsidRPr="00F042A4">
        <w:rPr>
          <w:rFonts w:ascii="Times New Roman" w:eastAsiaTheme="minorEastAsia" w:hAnsi="Times New Roman" w:cs="Times New Roman"/>
          <w:kern w:val="0"/>
          <w:lang w:eastAsia="ru-RU"/>
          <w14:ligatures w14:val="none"/>
        </w:rPr>
        <w:t>№</w:t>
      </w:r>
      <w:r w:rsidRPr="00233A47">
        <w:rPr>
          <w:rFonts w:ascii="Times New Roman" w:eastAsiaTheme="minorEastAsia" w:hAnsi="Times New Roman" w:cs="Times New Roman"/>
          <w:kern w:val="0"/>
          <w:lang w:eastAsia="ru-RU"/>
          <w14:ligatures w14:val="none"/>
        </w:rPr>
        <w:t xml:space="preserve"> </w:t>
      </w:r>
      <w:r w:rsidR="00E35A18" w:rsidRPr="00F042A4">
        <w:rPr>
          <w:rFonts w:ascii="Times New Roman" w:eastAsiaTheme="minorEastAsia" w:hAnsi="Times New Roman" w:cs="Times New Roman"/>
          <w:kern w:val="0"/>
          <w:lang w:eastAsia="ru-RU"/>
          <w14:ligatures w14:val="none"/>
        </w:rPr>
        <w:t>21</w:t>
      </w:r>
      <w:r w:rsidRPr="00233A47">
        <w:rPr>
          <w:rFonts w:ascii="Times New Roman" w:eastAsiaTheme="minorEastAsia" w:hAnsi="Times New Roman" w:cs="Times New Roman"/>
          <w:kern w:val="0"/>
          <w:lang w:eastAsia="ru-RU"/>
          <w14:ligatures w14:val="none"/>
        </w:rPr>
        <w:t xml:space="preserve"> прилагается.</w:t>
      </w:r>
    </w:p>
    <w:p w14:paraId="3597B23A" w14:textId="77B62DAB" w:rsidR="00E35A18" w:rsidRPr="00F042A4" w:rsidRDefault="00E35A18" w:rsidP="00E35A18">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F042A4">
        <w:rPr>
          <w:rFonts w:ascii="Times New Roman" w:eastAsiaTheme="minorEastAsia" w:hAnsi="Times New Roman" w:cs="Times New Roman"/>
          <w:kern w:val="0"/>
          <w:lang w:eastAsia="ru-RU"/>
          <w14:ligatures w14:val="none"/>
        </w:rPr>
        <w:t xml:space="preserve">«03» марта 2023 г. по вине Ответчика холодной водой была затоплена квартира Истца 2, в частности, следующие помещения: ванная, туалет площадью </w:t>
      </w:r>
      <w:r w:rsidR="001E7781" w:rsidRPr="00F042A4">
        <w:rPr>
          <w:rFonts w:ascii="Times New Roman" w:eastAsiaTheme="minorEastAsia" w:hAnsi="Times New Roman" w:cs="Times New Roman"/>
          <w:kern w:val="0"/>
          <w:lang w:eastAsia="ru-RU"/>
          <w14:ligatures w14:val="none"/>
        </w:rPr>
        <w:t>20</w:t>
      </w:r>
      <w:r w:rsidRPr="00F042A4">
        <w:rPr>
          <w:rFonts w:ascii="Times New Roman" w:eastAsiaTheme="minorEastAsia" w:hAnsi="Times New Roman" w:cs="Times New Roman"/>
          <w:kern w:val="0"/>
          <w:lang w:eastAsia="ru-RU"/>
          <w14:ligatures w14:val="none"/>
        </w:rPr>
        <w:t xml:space="preserve"> кв. м.</w:t>
      </w:r>
    </w:p>
    <w:p w14:paraId="179D36A3" w14:textId="20A1A9A5" w:rsidR="00E35A18" w:rsidRPr="00F042A4" w:rsidRDefault="00E35A18" w:rsidP="00E35A18">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F042A4">
        <w:rPr>
          <w:rFonts w:ascii="Times New Roman" w:eastAsiaTheme="minorEastAsia" w:hAnsi="Times New Roman" w:cs="Times New Roman"/>
          <w:kern w:val="0"/>
          <w:lang w:eastAsia="ru-RU"/>
          <w14:ligatures w14:val="none"/>
        </w:rPr>
        <w:t xml:space="preserve">Стоимость ремонтно-восстановительных работ составляет </w:t>
      </w:r>
      <w:r w:rsidR="001E7781" w:rsidRPr="00F042A4">
        <w:rPr>
          <w:rFonts w:ascii="Times New Roman" w:eastAsiaTheme="minorEastAsia" w:hAnsi="Times New Roman" w:cs="Times New Roman"/>
          <w:kern w:val="0"/>
          <w:lang w:eastAsia="ru-RU"/>
          <w14:ligatures w14:val="none"/>
        </w:rPr>
        <w:t>1</w:t>
      </w:r>
      <w:r w:rsidRPr="00F042A4">
        <w:rPr>
          <w:rFonts w:ascii="Times New Roman" w:eastAsiaTheme="minorEastAsia" w:hAnsi="Times New Roman" w:cs="Times New Roman"/>
          <w:kern w:val="0"/>
          <w:lang w:eastAsia="ru-RU"/>
          <w14:ligatures w14:val="none"/>
        </w:rPr>
        <w:t xml:space="preserve">00 000 рублей. Как установлено комиссией ООО «Инекс», причиной затопления являлись подрядные работы по кровле, осуществляемые ООО «Кровля» что подтверждается Актом о затоплении от «04» марта 2023 г. № </w:t>
      </w:r>
      <w:r w:rsidR="001E7781" w:rsidRPr="00F042A4">
        <w:rPr>
          <w:rFonts w:ascii="Times New Roman" w:eastAsiaTheme="minorEastAsia" w:hAnsi="Times New Roman" w:cs="Times New Roman"/>
          <w:kern w:val="0"/>
          <w:lang w:eastAsia="ru-RU"/>
          <w14:ligatures w14:val="none"/>
        </w:rPr>
        <w:t>359</w:t>
      </w:r>
      <w:r w:rsidRPr="00F042A4">
        <w:rPr>
          <w:rFonts w:ascii="Times New Roman" w:eastAsiaTheme="minorEastAsia" w:hAnsi="Times New Roman" w:cs="Times New Roman"/>
          <w:kern w:val="0"/>
          <w:lang w:eastAsia="ru-RU"/>
          <w14:ligatures w14:val="none"/>
        </w:rPr>
        <w:t>.</w:t>
      </w:r>
    </w:p>
    <w:p w14:paraId="0545BD59" w14:textId="2FAAA1EE" w:rsidR="00E35A18" w:rsidRPr="00F042A4" w:rsidRDefault="00E35A18" w:rsidP="00E35A18">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F042A4">
        <w:rPr>
          <w:rFonts w:ascii="Times New Roman" w:eastAsiaTheme="minorEastAsia" w:hAnsi="Times New Roman" w:cs="Times New Roman"/>
          <w:kern w:val="0"/>
          <w:lang w:eastAsia="ru-RU"/>
          <w14:ligatures w14:val="none"/>
        </w:rPr>
        <w:t xml:space="preserve">Акт осмотра квартиры от «04» марта 2023 г. № 355, подписанный Истцом </w:t>
      </w:r>
      <w:r w:rsidR="0043791D" w:rsidRPr="00F042A4">
        <w:rPr>
          <w:rFonts w:ascii="Times New Roman" w:eastAsiaTheme="minorEastAsia" w:hAnsi="Times New Roman" w:cs="Times New Roman"/>
          <w:kern w:val="0"/>
          <w:lang w:eastAsia="ru-RU"/>
          <w14:ligatures w14:val="none"/>
        </w:rPr>
        <w:t>2</w:t>
      </w:r>
      <w:r w:rsidRPr="00F042A4">
        <w:rPr>
          <w:rFonts w:ascii="Times New Roman" w:eastAsiaTheme="minorEastAsia" w:hAnsi="Times New Roman" w:cs="Times New Roman"/>
          <w:kern w:val="0"/>
          <w:lang w:eastAsia="ru-RU"/>
          <w14:ligatures w14:val="none"/>
        </w:rPr>
        <w:t xml:space="preserve"> и представителем ООО «Управляющая компания «Орион»», заключение ООО «Инекс» о стоимости поврежденного имущества от «08» марта 2023 г. № </w:t>
      </w:r>
      <w:r w:rsidR="0043791D" w:rsidRPr="00F042A4">
        <w:rPr>
          <w:rFonts w:ascii="Times New Roman" w:eastAsiaTheme="minorEastAsia" w:hAnsi="Times New Roman" w:cs="Times New Roman"/>
          <w:kern w:val="0"/>
          <w:lang w:eastAsia="ru-RU"/>
          <w14:ligatures w14:val="none"/>
        </w:rPr>
        <w:t>656</w:t>
      </w:r>
      <w:r w:rsidRPr="00F042A4">
        <w:rPr>
          <w:rFonts w:ascii="Times New Roman" w:eastAsiaTheme="minorEastAsia" w:hAnsi="Times New Roman" w:cs="Times New Roman"/>
          <w:kern w:val="0"/>
          <w:lang w:eastAsia="ru-RU"/>
          <w14:ligatures w14:val="none"/>
        </w:rPr>
        <w:t xml:space="preserve"> прилагаются.</w:t>
      </w:r>
    </w:p>
    <w:p w14:paraId="3A91BBA2" w14:textId="790AA991" w:rsidR="00E35A18" w:rsidRPr="00233A47" w:rsidRDefault="00E35A18" w:rsidP="00E35A18">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F042A4">
        <w:rPr>
          <w:rFonts w:ascii="Times New Roman" w:eastAsiaTheme="minorEastAsia" w:hAnsi="Times New Roman" w:cs="Times New Roman"/>
          <w:kern w:val="0"/>
          <w:lang w:eastAsia="ru-RU"/>
          <w14:ligatures w14:val="none"/>
        </w:rPr>
        <w:t xml:space="preserve">В результате затопления квартиры Истцу </w:t>
      </w:r>
      <w:r w:rsidR="0043791D" w:rsidRPr="00F042A4">
        <w:rPr>
          <w:rFonts w:ascii="Times New Roman" w:eastAsiaTheme="minorEastAsia" w:hAnsi="Times New Roman" w:cs="Times New Roman"/>
          <w:kern w:val="0"/>
          <w:lang w:eastAsia="ru-RU"/>
          <w14:ligatures w14:val="none"/>
        </w:rPr>
        <w:t>2</w:t>
      </w:r>
      <w:r w:rsidRPr="00F042A4">
        <w:rPr>
          <w:rFonts w:ascii="Times New Roman" w:eastAsiaTheme="minorEastAsia" w:hAnsi="Times New Roman" w:cs="Times New Roman"/>
          <w:kern w:val="0"/>
          <w:lang w:eastAsia="ru-RU"/>
          <w14:ligatures w14:val="none"/>
        </w:rPr>
        <w:t xml:space="preserve"> причинен материальный ущерб в размере </w:t>
      </w:r>
      <w:r w:rsidR="0043791D" w:rsidRPr="00F042A4">
        <w:rPr>
          <w:rFonts w:ascii="Times New Roman" w:eastAsiaTheme="minorEastAsia" w:hAnsi="Times New Roman" w:cs="Times New Roman"/>
          <w:kern w:val="0"/>
          <w:lang w:eastAsia="ru-RU"/>
          <w14:ligatures w14:val="none"/>
        </w:rPr>
        <w:t>25</w:t>
      </w:r>
      <w:r w:rsidRPr="00F042A4">
        <w:rPr>
          <w:rFonts w:ascii="Times New Roman" w:eastAsiaTheme="minorEastAsia" w:hAnsi="Times New Roman" w:cs="Times New Roman"/>
          <w:kern w:val="0"/>
          <w:lang w:eastAsia="ru-RU"/>
          <w14:ligatures w14:val="none"/>
        </w:rPr>
        <w:t>0 000 (</w:t>
      </w:r>
      <w:r w:rsidR="0043791D" w:rsidRPr="00F042A4">
        <w:rPr>
          <w:rFonts w:ascii="Times New Roman" w:eastAsiaTheme="minorEastAsia" w:hAnsi="Times New Roman" w:cs="Times New Roman"/>
          <w:kern w:val="0"/>
          <w:lang w:eastAsia="ru-RU"/>
          <w14:ligatures w14:val="none"/>
        </w:rPr>
        <w:t>двухсот пятидесяти</w:t>
      </w:r>
      <w:r w:rsidRPr="00F042A4">
        <w:rPr>
          <w:rFonts w:ascii="Times New Roman" w:eastAsiaTheme="minorEastAsia" w:hAnsi="Times New Roman" w:cs="Times New Roman"/>
          <w:kern w:val="0"/>
          <w:lang w:eastAsia="ru-RU"/>
          <w14:ligatures w14:val="none"/>
        </w:rPr>
        <w:t xml:space="preserve"> тысяч) 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 </w:t>
      </w:r>
      <w:r w:rsidR="003B4EBD" w:rsidRPr="00F042A4">
        <w:rPr>
          <w:rFonts w:ascii="Times New Roman" w:eastAsiaTheme="minorEastAsia" w:hAnsi="Times New Roman" w:cs="Times New Roman"/>
          <w:kern w:val="0"/>
          <w:lang w:eastAsia="ru-RU"/>
          <w14:ligatures w14:val="none"/>
        </w:rPr>
        <w:t>1</w:t>
      </w:r>
      <w:r w:rsidRPr="00F042A4">
        <w:rPr>
          <w:rFonts w:ascii="Times New Roman" w:eastAsiaTheme="minorEastAsia" w:hAnsi="Times New Roman" w:cs="Times New Roman"/>
          <w:kern w:val="0"/>
          <w:lang w:eastAsia="ru-RU"/>
          <w14:ligatures w14:val="none"/>
        </w:rPr>
        <w:t>00 000 (</w:t>
      </w:r>
      <w:r w:rsidR="003B4EBD" w:rsidRPr="00F042A4">
        <w:rPr>
          <w:rFonts w:ascii="Times New Roman" w:eastAsiaTheme="minorEastAsia" w:hAnsi="Times New Roman" w:cs="Times New Roman"/>
          <w:kern w:val="0"/>
          <w:lang w:eastAsia="ru-RU"/>
          <w14:ligatures w14:val="none"/>
        </w:rPr>
        <w:t>сто</w:t>
      </w:r>
      <w:r w:rsidRPr="00F042A4">
        <w:rPr>
          <w:rFonts w:ascii="Times New Roman" w:eastAsiaTheme="minorEastAsia" w:hAnsi="Times New Roman" w:cs="Times New Roman"/>
          <w:kern w:val="0"/>
          <w:lang w:eastAsia="ru-RU"/>
          <w14:ligatures w14:val="none"/>
        </w:rPr>
        <w:t xml:space="preserve"> тысяч) рублей. Смета расходов на восстановительный ремонт от «08» марта 2023 г. № </w:t>
      </w:r>
      <w:r w:rsidR="003B4EBD" w:rsidRPr="00F042A4">
        <w:rPr>
          <w:rFonts w:ascii="Times New Roman" w:eastAsiaTheme="minorEastAsia" w:hAnsi="Times New Roman" w:cs="Times New Roman"/>
          <w:kern w:val="0"/>
          <w:lang w:eastAsia="ru-RU"/>
          <w14:ligatures w14:val="none"/>
        </w:rPr>
        <w:t>22</w:t>
      </w:r>
      <w:r w:rsidRPr="00F042A4">
        <w:rPr>
          <w:rFonts w:ascii="Times New Roman" w:eastAsiaTheme="minorEastAsia" w:hAnsi="Times New Roman" w:cs="Times New Roman"/>
          <w:kern w:val="0"/>
          <w:lang w:eastAsia="ru-RU"/>
          <w14:ligatures w14:val="none"/>
        </w:rPr>
        <w:t xml:space="preserve"> прилагается.</w:t>
      </w:r>
    </w:p>
    <w:p w14:paraId="1D26693E" w14:textId="73447050"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В соответствии с абз.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65A03BE0" w14:textId="3DC9369C"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14:paraId="4F25DDBC" w14:textId="77777777"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7AB85B92" w14:textId="652421D8"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В связи с вышеизложенным, руководствуясь </w:t>
      </w:r>
      <w:hyperlink r:id="rId9">
        <w:r w:rsidRPr="00233A47">
          <w:rPr>
            <w:rFonts w:ascii="Times New Roman" w:eastAsiaTheme="minorEastAsia" w:hAnsi="Times New Roman" w:cs="Times New Roman"/>
            <w:kern w:val="0"/>
            <w:lang w:eastAsia="ru-RU"/>
            <w14:ligatures w14:val="none"/>
          </w:rPr>
          <w:t>ст. 15</w:t>
        </w:r>
      </w:hyperlink>
      <w:r w:rsidRPr="00233A47">
        <w:rPr>
          <w:rFonts w:ascii="Times New Roman" w:eastAsiaTheme="minorEastAsia" w:hAnsi="Times New Roman" w:cs="Times New Roman"/>
          <w:kern w:val="0"/>
          <w:lang w:eastAsia="ru-RU"/>
          <w14:ligatures w14:val="none"/>
        </w:rPr>
        <w:t xml:space="preserve">, абз. 1 п. 1 ст. 1064 Гражданского кодекса Российской Федерации, </w:t>
      </w:r>
      <w:hyperlink r:id="rId10">
        <w:r w:rsidRPr="00233A47">
          <w:rPr>
            <w:rFonts w:ascii="Times New Roman" w:eastAsiaTheme="minorEastAsia" w:hAnsi="Times New Roman" w:cs="Times New Roman"/>
            <w:kern w:val="0"/>
            <w:lang w:eastAsia="ru-RU"/>
            <w14:ligatures w14:val="none"/>
          </w:rPr>
          <w:t>ч. 1 ст. 98</w:t>
        </w:r>
      </w:hyperlink>
      <w:r w:rsidRPr="00233A47">
        <w:rPr>
          <w:rFonts w:ascii="Times New Roman" w:eastAsiaTheme="minorEastAsia" w:hAnsi="Times New Roman" w:cs="Times New Roman"/>
          <w:kern w:val="0"/>
          <w:lang w:eastAsia="ru-RU"/>
          <w14:ligatures w14:val="none"/>
        </w:rPr>
        <w:t xml:space="preserve">, </w:t>
      </w:r>
      <w:hyperlink r:id="rId11">
        <w:r w:rsidRPr="00233A47">
          <w:rPr>
            <w:rFonts w:ascii="Times New Roman" w:eastAsiaTheme="minorEastAsia" w:hAnsi="Times New Roman" w:cs="Times New Roman"/>
            <w:kern w:val="0"/>
            <w:lang w:eastAsia="ru-RU"/>
            <w14:ligatures w14:val="none"/>
          </w:rPr>
          <w:t>ст. ст. 131</w:t>
        </w:r>
      </w:hyperlink>
      <w:r w:rsidRPr="00233A47">
        <w:rPr>
          <w:rFonts w:ascii="Times New Roman" w:eastAsiaTheme="minorEastAsia" w:hAnsi="Times New Roman" w:cs="Times New Roman"/>
          <w:kern w:val="0"/>
          <w:lang w:eastAsia="ru-RU"/>
          <w14:ligatures w14:val="none"/>
        </w:rPr>
        <w:t>, 132 Гражданского процессуального кодекса Российской Федерации, про</w:t>
      </w:r>
      <w:r w:rsidR="007E1AC8">
        <w:rPr>
          <w:rFonts w:ascii="Times New Roman" w:eastAsiaTheme="minorEastAsia" w:hAnsi="Times New Roman" w:cs="Times New Roman"/>
          <w:kern w:val="0"/>
          <w:lang w:eastAsia="ru-RU"/>
          <w14:ligatures w14:val="none"/>
        </w:rPr>
        <w:t>сим</w:t>
      </w:r>
      <w:r w:rsidRPr="00233A47">
        <w:rPr>
          <w:rFonts w:ascii="Times New Roman" w:eastAsiaTheme="minorEastAsia" w:hAnsi="Times New Roman" w:cs="Times New Roman"/>
          <w:kern w:val="0"/>
          <w:lang w:eastAsia="ru-RU"/>
          <w14:ligatures w14:val="none"/>
        </w:rPr>
        <w:t>:</w:t>
      </w:r>
    </w:p>
    <w:p w14:paraId="0D9DEDEC"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7EBD3033" w14:textId="185E937C" w:rsid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1. Взыскать с Ответчика в пользу Истца</w:t>
      </w:r>
      <w:r w:rsidR="007E1AC8">
        <w:rPr>
          <w:rFonts w:ascii="Times New Roman" w:eastAsiaTheme="minorEastAsia" w:hAnsi="Times New Roman" w:cs="Times New Roman"/>
          <w:kern w:val="0"/>
          <w:lang w:eastAsia="ru-RU"/>
          <w14:ligatures w14:val="none"/>
        </w:rPr>
        <w:t xml:space="preserve"> 1</w:t>
      </w:r>
      <w:r w:rsidRPr="00233A47">
        <w:rPr>
          <w:rFonts w:ascii="Times New Roman" w:eastAsiaTheme="minorEastAsia" w:hAnsi="Times New Roman" w:cs="Times New Roman"/>
          <w:kern w:val="0"/>
          <w:lang w:eastAsia="ru-RU"/>
          <w14:ligatures w14:val="none"/>
        </w:rPr>
        <w:t xml:space="preserve"> сумму возмещения ущерба, причиненного затоплением квартиры, расположенной по адресу: </w:t>
      </w:r>
      <w:r w:rsidR="00D65C18">
        <w:rPr>
          <w:rFonts w:ascii="Times New Roman" w:eastAsiaTheme="minorEastAsia" w:hAnsi="Times New Roman" w:cs="Times New Roman"/>
          <w:kern w:val="0"/>
          <w:lang w:eastAsia="ru-RU"/>
          <w14:ligatures w14:val="none"/>
        </w:rPr>
        <w:t>ХХХ</w:t>
      </w:r>
      <w:r w:rsidRPr="00233A47">
        <w:rPr>
          <w:rFonts w:ascii="Times New Roman" w:eastAsiaTheme="minorEastAsia" w:hAnsi="Times New Roman" w:cs="Times New Roman"/>
          <w:kern w:val="0"/>
          <w:lang w:eastAsia="ru-RU"/>
          <w14:ligatures w14:val="none"/>
        </w:rPr>
        <w:t xml:space="preserve"> в размере </w:t>
      </w:r>
      <w:r w:rsidR="007E1AC8">
        <w:rPr>
          <w:rFonts w:ascii="Times New Roman" w:eastAsiaTheme="minorEastAsia" w:hAnsi="Times New Roman" w:cs="Times New Roman"/>
          <w:kern w:val="0"/>
          <w:lang w:eastAsia="ru-RU"/>
          <w14:ligatures w14:val="none"/>
        </w:rPr>
        <w:t xml:space="preserve">500 000 </w:t>
      </w:r>
      <w:r w:rsidRPr="00233A47">
        <w:rPr>
          <w:rFonts w:ascii="Times New Roman" w:eastAsiaTheme="minorEastAsia" w:hAnsi="Times New Roman" w:cs="Times New Roman"/>
          <w:kern w:val="0"/>
          <w:lang w:eastAsia="ru-RU"/>
          <w14:ligatures w14:val="none"/>
        </w:rPr>
        <w:t>(</w:t>
      </w:r>
      <w:r w:rsidR="007E1AC8">
        <w:rPr>
          <w:rFonts w:ascii="Times New Roman" w:eastAsiaTheme="minorEastAsia" w:hAnsi="Times New Roman" w:cs="Times New Roman"/>
          <w:kern w:val="0"/>
          <w:lang w:eastAsia="ru-RU"/>
          <w14:ligatures w14:val="none"/>
        </w:rPr>
        <w:t>пятисот тысяч</w:t>
      </w:r>
      <w:r w:rsidRPr="00233A47">
        <w:rPr>
          <w:rFonts w:ascii="Times New Roman" w:eastAsiaTheme="minorEastAsia" w:hAnsi="Times New Roman" w:cs="Times New Roman"/>
          <w:kern w:val="0"/>
          <w:lang w:eastAsia="ru-RU"/>
          <w14:ligatures w14:val="none"/>
        </w:rPr>
        <w:t>) рублей.</w:t>
      </w:r>
    </w:p>
    <w:p w14:paraId="18F978B9" w14:textId="77777777" w:rsidR="009A4114" w:rsidRDefault="009A4114"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49C005F9" w14:textId="79868C9B" w:rsidR="009A4114" w:rsidRPr="00233A47" w:rsidRDefault="009A4114"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 xml:space="preserve">2. </w:t>
      </w:r>
      <w:r w:rsidRPr="009A4114">
        <w:rPr>
          <w:rFonts w:ascii="Times New Roman" w:eastAsiaTheme="minorEastAsia" w:hAnsi="Times New Roman" w:cs="Times New Roman"/>
          <w:kern w:val="0"/>
          <w:lang w:eastAsia="ru-RU"/>
          <w14:ligatures w14:val="none"/>
        </w:rPr>
        <w:t xml:space="preserve">Взыскать с Ответчика в пользу Истца </w:t>
      </w:r>
      <w:r>
        <w:rPr>
          <w:rFonts w:ascii="Times New Roman" w:eastAsiaTheme="minorEastAsia" w:hAnsi="Times New Roman" w:cs="Times New Roman"/>
          <w:kern w:val="0"/>
          <w:lang w:eastAsia="ru-RU"/>
          <w14:ligatures w14:val="none"/>
        </w:rPr>
        <w:t>2</w:t>
      </w:r>
      <w:r w:rsidRPr="009A4114">
        <w:rPr>
          <w:rFonts w:ascii="Times New Roman" w:eastAsiaTheme="minorEastAsia" w:hAnsi="Times New Roman" w:cs="Times New Roman"/>
          <w:kern w:val="0"/>
          <w:lang w:eastAsia="ru-RU"/>
          <w14:ligatures w14:val="none"/>
        </w:rPr>
        <w:t xml:space="preserve"> сумму возмещения ущерба, причиненного затоплением квартиры, расположенной по адресу: </w:t>
      </w:r>
      <w:r w:rsidR="00D65C18">
        <w:rPr>
          <w:rFonts w:ascii="Times New Roman" w:eastAsiaTheme="minorEastAsia" w:hAnsi="Times New Roman" w:cs="Times New Roman"/>
          <w:kern w:val="0"/>
          <w:lang w:eastAsia="ru-RU"/>
          <w14:ligatures w14:val="none"/>
        </w:rPr>
        <w:t>ХХХ</w:t>
      </w:r>
      <w:r w:rsidRPr="009A4114">
        <w:rPr>
          <w:rFonts w:ascii="Times New Roman" w:eastAsiaTheme="minorEastAsia" w:hAnsi="Times New Roman" w:cs="Times New Roman"/>
          <w:kern w:val="0"/>
          <w:lang w:eastAsia="ru-RU"/>
          <w14:ligatures w14:val="none"/>
        </w:rPr>
        <w:t xml:space="preserve"> в размере </w:t>
      </w:r>
      <w:r>
        <w:rPr>
          <w:rFonts w:ascii="Times New Roman" w:eastAsiaTheme="minorEastAsia" w:hAnsi="Times New Roman" w:cs="Times New Roman"/>
          <w:kern w:val="0"/>
          <w:lang w:eastAsia="ru-RU"/>
          <w14:ligatures w14:val="none"/>
        </w:rPr>
        <w:t>25</w:t>
      </w:r>
      <w:r w:rsidRPr="009A4114">
        <w:rPr>
          <w:rFonts w:ascii="Times New Roman" w:eastAsiaTheme="minorEastAsia" w:hAnsi="Times New Roman" w:cs="Times New Roman"/>
          <w:kern w:val="0"/>
          <w:lang w:eastAsia="ru-RU"/>
          <w14:ligatures w14:val="none"/>
        </w:rPr>
        <w:t>0 000 (</w:t>
      </w:r>
      <w:r>
        <w:rPr>
          <w:rFonts w:ascii="Times New Roman" w:eastAsiaTheme="minorEastAsia" w:hAnsi="Times New Roman" w:cs="Times New Roman"/>
          <w:kern w:val="0"/>
          <w:lang w:eastAsia="ru-RU"/>
          <w14:ligatures w14:val="none"/>
        </w:rPr>
        <w:t>двухсот пятидесяти</w:t>
      </w:r>
      <w:r w:rsidRPr="009A4114">
        <w:rPr>
          <w:rFonts w:ascii="Times New Roman" w:eastAsiaTheme="minorEastAsia" w:hAnsi="Times New Roman" w:cs="Times New Roman"/>
          <w:kern w:val="0"/>
          <w:lang w:eastAsia="ru-RU"/>
          <w14:ligatures w14:val="none"/>
        </w:rPr>
        <w:t xml:space="preserve"> тысяч) рублей.</w:t>
      </w:r>
    </w:p>
    <w:p w14:paraId="3AEF20F2" w14:textId="4391C078" w:rsidR="00233A47" w:rsidRPr="00233A47" w:rsidRDefault="00BD20B3"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3</w:t>
      </w:r>
      <w:r w:rsidR="00233A47" w:rsidRPr="00233A47">
        <w:rPr>
          <w:rFonts w:ascii="Times New Roman" w:eastAsiaTheme="minorEastAsia" w:hAnsi="Times New Roman" w:cs="Times New Roman"/>
          <w:kern w:val="0"/>
          <w:lang w:eastAsia="ru-RU"/>
          <w14:ligatures w14:val="none"/>
        </w:rPr>
        <w:t>. Взыскать с Ответчика в пользу Истц</w:t>
      </w:r>
      <w:r>
        <w:rPr>
          <w:rFonts w:ascii="Times New Roman" w:eastAsiaTheme="minorEastAsia" w:hAnsi="Times New Roman" w:cs="Times New Roman"/>
          <w:kern w:val="0"/>
          <w:lang w:eastAsia="ru-RU"/>
          <w14:ligatures w14:val="none"/>
        </w:rPr>
        <w:t xml:space="preserve">а 1 и </w:t>
      </w:r>
      <w:r w:rsidRPr="009A4114">
        <w:rPr>
          <w:rFonts w:ascii="Times New Roman" w:eastAsiaTheme="minorEastAsia" w:hAnsi="Times New Roman" w:cs="Times New Roman"/>
          <w:kern w:val="0"/>
          <w:lang w:eastAsia="ru-RU"/>
          <w14:ligatures w14:val="none"/>
        </w:rPr>
        <w:t xml:space="preserve">Истца </w:t>
      </w:r>
      <w:r>
        <w:rPr>
          <w:rFonts w:ascii="Times New Roman" w:eastAsiaTheme="minorEastAsia" w:hAnsi="Times New Roman" w:cs="Times New Roman"/>
          <w:kern w:val="0"/>
          <w:lang w:eastAsia="ru-RU"/>
          <w14:ligatures w14:val="none"/>
        </w:rPr>
        <w:t xml:space="preserve">2 </w:t>
      </w:r>
      <w:r w:rsidR="00233A47" w:rsidRPr="00233A47">
        <w:rPr>
          <w:rFonts w:ascii="Times New Roman" w:eastAsiaTheme="minorEastAsia" w:hAnsi="Times New Roman" w:cs="Times New Roman"/>
          <w:kern w:val="0"/>
          <w:lang w:eastAsia="ru-RU"/>
          <w14:ligatures w14:val="none"/>
        </w:rPr>
        <w:t>сумму понесенных Истцом</w:t>
      </w:r>
      <w:r>
        <w:rPr>
          <w:rFonts w:ascii="Times New Roman" w:eastAsiaTheme="minorEastAsia" w:hAnsi="Times New Roman" w:cs="Times New Roman"/>
          <w:kern w:val="0"/>
          <w:lang w:eastAsia="ru-RU"/>
          <w14:ligatures w14:val="none"/>
        </w:rPr>
        <w:t xml:space="preserve"> 1 и Истцом 2</w:t>
      </w:r>
      <w:r w:rsidR="00233A47" w:rsidRPr="00233A47">
        <w:rPr>
          <w:rFonts w:ascii="Times New Roman" w:eastAsiaTheme="minorEastAsia" w:hAnsi="Times New Roman" w:cs="Times New Roman"/>
          <w:kern w:val="0"/>
          <w:lang w:eastAsia="ru-RU"/>
          <w14:ligatures w14:val="none"/>
        </w:rPr>
        <w:t xml:space="preserve"> расходов по оплате государственной пошлины в размере </w:t>
      </w:r>
      <w:r w:rsidR="007349C6">
        <w:rPr>
          <w:rFonts w:ascii="Times New Roman" w:eastAsiaTheme="minorEastAsia" w:hAnsi="Times New Roman" w:cs="Times New Roman"/>
          <w:kern w:val="0"/>
          <w:lang w:eastAsia="ru-RU"/>
          <w14:ligatures w14:val="none"/>
        </w:rPr>
        <w:t>10 700</w:t>
      </w:r>
      <w:r w:rsidR="00233A47" w:rsidRPr="00233A47">
        <w:rPr>
          <w:rFonts w:ascii="Times New Roman" w:eastAsiaTheme="minorEastAsia" w:hAnsi="Times New Roman" w:cs="Times New Roman"/>
          <w:kern w:val="0"/>
          <w:lang w:eastAsia="ru-RU"/>
          <w14:ligatures w14:val="none"/>
        </w:rPr>
        <w:t xml:space="preserve"> (</w:t>
      </w:r>
      <w:r w:rsidR="007349C6">
        <w:rPr>
          <w:rFonts w:ascii="Times New Roman" w:eastAsiaTheme="minorEastAsia" w:hAnsi="Times New Roman" w:cs="Times New Roman"/>
          <w:kern w:val="0"/>
          <w:lang w:eastAsia="ru-RU"/>
          <w14:ligatures w14:val="none"/>
        </w:rPr>
        <w:t>десяти тысяч семис</w:t>
      </w:r>
      <w:r>
        <w:rPr>
          <w:rFonts w:ascii="Times New Roman" w:eastAsiaTheme="minorEastAsia" w:hAnsi="Times New Roman" w:cs="Times New Roman"/>
          <w:kern w:val="0"/>
          <w:lang w:eastAsia="ru-RU"/>
          <w14:ligatures w14:val="none"/>
        </w:rPr>
        <w:t>от</w:t>
      </w:r>
      <w:r w:rsidR="00233A47" w:rsidRPr="00233A47">
        <w:rPr>
          <w:rFonts w:ascii="Times New Roman" w:eastAsiaTheme="minorEastAsia" w:hAnsi="Times New Roman" w:cs="Times New Roman"/>
          <w:kern w:val="0"/>
          <w:lang w:eastAsia="ru-RU"/>
          <w14:ligatures w14:val="none"/>
        </w:rPr>
        <w:t>) рублей.</w:t>
      </w:r>
    </w:p>
    <w:p w14:paraId="02CFA6AE"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733A0E9D"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Приложение:</w:t>
      </w:r>
    </w:p>
    <w:p w14:paraId="775024C9" w14:textId="77777777" w:rsidR="00A548B5" w:rsidRDefault="00233A47" w:rsidP="00A548B5">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1. Выписка из Единого государственного реестра недвижимости </w:t>
      </w:r>
      <w:r w:rsidR="00A548B5" w:rsidRPr="00A548B5">
        <w:rPr>
          <w:rFonts w:ascii="Times New Roman" w:eastAsiaTheme="minorEastAsia" w:hAnsi="Times New Roman" w:cs="Times New Roman"/>
          <w:kern w:val="0"/>
          <w:lang w:eastAsia="ru-RU"/>
          <w14:ligatures w14:val="none"/>
        </w:rPr>
        <w:t>от «20» марта 2023 г. № 77/100/040/2023</w:t>
      </w:r>
      <w:r w:rsidRPr="00233A47">
        <w:rPr>
          <w:rFonts w:ascii="Times New Roman" w:eastAsiaTheme="minorEastAsia" w:hAnsi="Times New Roman" w:cs="Times New Roman"/>
          <w:kern w:val="0"/>
          <w:lang w:eastAsia="ru-RU"/>
          <w14:ligatures w14:val="none"/>
        </w:rPr>
        <w:t>, подтверждающая право собственности Истца</w:t>
      </w:r>
      <w:r w:rsidR="00A548B5">
        <w:rPr>
          <w:rFonts w:ascii="Times New Roman" w:eastAsiaTheme="minorEastAsia" w:hAnsi="Times New Roman" w:cs="Times New Roman"/>
          <w:kern w:val="0"/>
          <w:lang w:eastAsia="ru-RU"/>
          <w14:ligatures w14:val="none"/>
        </w:rPr>
        <w:t xml:space="preserve"> 1</w:t>
      </w:r>
      <w:r w:rsidRPr="00233A47">
        <w:rPr>
          <w:rFonts w:ascii="Times New Roman" w:eastAsiaTheme="minorEastAsia" w:hAnsi="Times New Roman" w:cs="Times New Roman"/>
          <w:kern w:val="0"/>
          <w:lang w:eastAsia="ru-RU"/>
          <w14:ligatures w14:val="none"/>
        </w:rPr>
        <w:t xml:space="preserve"> на квартиру.</w:t>
      </w:r>
    </w:p>
    <w:p w14:paraId="70D24D5C" w14:textId="6EF25B39" w:rsidR="00A548B5" w:rsidRPr="00233A47" w:rsidRDefault="00A548B5" w:rsidP="00A548B5">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 xml:space="preserve">2. </w:t>
      </w:r>
      <w:r w:rsidRPr="00A548B5">
        <w:rPr>
          <w:rFonts w:ascii="Times New Roman" w:eastAsiaTheme="minorEastAsia" w:hAnsi="Times New Roman" w:cs="Times New Roman"/>
          <w:kern w:val="0"/>
          <w:lang w:eastAsia="ru-RU"/>
          <w14:ligatures w14:val="none"/>
        </w:rPr>
        <w:t xml:space="preserve">Выписка из Единого государственного реестра недвижимости от «20» марта 2023 г. № 87/564/020/2023, подтверждающая право собственности Истца </w:t>
      </w:r>
      <w:r>
        <w:rPr>
          <w:rFonts w:ascii="Times New Roman" w:eastAsiaTheme="minorEastAsia" w:hAnsi="Times New Roman" w:cs="Times New Roman"/>
          <w:kern w:val="0"/>
          <w:lang w:eastAsia="ru-RU"/>
          <w14:ligatures w14:val="none"/>
        </w:rPr>
        <w:t>2</w:t>
      </w:r>
      <w:r w:rsidRPr="00A548B5">
        <w:rPr>
          <w:rFonts w:ascii="Times New Roman" w:eastAsiaTheme="minorEastAsia" w:hAnsi="Times New Roman" w:cs="Times New Roman"/>
          <w:kern w:val="0"/>
          <w:lang w:eastAsia="ru-RU"/>
          <w14:ligatures w14:val="none"/>
        </w:rPr>
        <w:t xml:space="preserve"> на квартиру.</w:t>
      </w:r>
    </w:p>
    <w:p w14:paraId="3BD63AE9" w14:textId="71404994"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3. Копия акта о затоплении </w:t>
      </w:r>
      <w:r w:rsidR="00A548B5">
        <w:rPr>
          <w:rFonts w:ascii="Times New Roman" w:eastAsiaTheme="minorEastAsia" w:hAnsi="Times New Roman" w:cs="Times New Roman"/>
          <w:kern w:val="0"/>
          <w:lang w:eastAsia="ru-RU"/>
          <w14:ligatures w14:val="none"/>
        </w:rPr>
        <w:t xml:space="preserve">квартиры Истца 1 </w:t>
      </w:r>
      <w:r w:rsidRPr="00233A47">
        <w:rPr>
          <w:rFonts w:ascii="Times New Roman" w:eastAsiaTheme="minorEastAsia" w:hAnsi="Times New Roman" w:cs="Times New Roman"/>
          <w:kern w:val="0"/>
          <w:lang w:eastAsia="ru-RU"/>
          <w14:ligatures w14:val="none"/>
        </w:rPr>
        <w:t xml:space="preserve">от </w:t>
      </w:r>
      <w:r w:rsidR="00A548B5" w:rsidRPr="00A548B5">
        <w:rPr>
          <w:rFonts w:ascii="Times New Roman" w:eastAsiaTheme="minorEastAsia" w:hAnsi="Times New Roman" w:cs="Times New Roman"/>
          <w:kern w:val="0"/>
          <w:lang w:eastAsia="ru-RU"/>
          <w14:ligatures w14:val="none"/>
        </w:rPr>
        <w:t>«04» марта 2023 г. № 356</w:t>
      </w:r>
      <w:r w:rsidR="00A548B5">
        <w:rPr>
          <w:rFonts w:ascii="Times New Roman" w:eastAsiaTheme="minorEastAsia" w:hAnsi="Times New Roman" w:cs="Times New Roman"/>
          <w:kern w:val="0"/>
          <w:lang w:eastAsia="ru-RU"/>
          <w14:ligatures w14:val="none"/>
        </w:rPr>
        <w:t>.</w:t>
      </w:r>
    </w:p>
    <w:p w14:paraId="249ED9EF" w14:textId="06F4A846"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4. Копия акта осмотра квартиры </w:t>
      </w:r>
      <w:r w:rsidR="00A548B5">
        <w:rPr>
          <w:rFonts w:ascii="Times New Roman" w:eastAsiaTheme="minorEastAsia" w:hAnsi="Times New Roman" w:cs="Times New Roman"/>
          <w:kern w:val="0"/>
          <w:lang w:eastAsia="ru-RU"/>
          <w14:ligatures w14:val="none"/>
        </w:rPr>
        <w:t xml:space="preserve">Истца 1 </w:t>
      </w:r>
      <w:r w:rsidRPr="00233A47">
        <w:rPr>
          <w:rFonts w:ascii="Times New Roman" w:eastAsiaTheme="minorEastAsia" w:hAnsi="Times New Roman" w:cs="Times New Roman"/>
          <w:kern w:val="0"/>
          <w:lang w:eastAsia="ru-RU"/>
          <w14:ligatures w14:val="none"/>
        </w:rPr>
        <w:t>от</w:t>
      </w:r>
      <w:r w:rsidR="008B5624" w:rsidRPr="008B5624">
        <w:rPr>
          <w:rFonts w:ascii="Times New Roman" w:eastAsiaTheme="minorEastAsia" w:hAnsi="Times New Roman" w:cs="Times New Roman"/>
          <w:kern w:val="0"/>
          <w:lang w:eastAsia="ru-RU"/>
          <w14:ligatures w14:val="none"/>
        </w:rPr>
        <w:t xml:space="preserve"> «04» марта 2023 г. № 355</w:t>
      </w:r>
      <w:r w:rsidRPr="00233A47">
        <w:rPr>
          <w:rFonts w:ascii="Times New Roman" w:eastAsiaTheme="minorEastAsia" w:hAnsi="Times New Roman" w:cs="Times New Roman"/>
          <w:kern w:val="0"/>
          <w:lang w:eastAsia="ru-RU"/>
          <w14:ligatures w14:val="none"/>
        </w:rPr>
        <w:t>.</w:t>
      </w:r>
    </w:p>
    <w:p w14:paraId="7D1B5EC4" w14:textId="6F1EA875"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5. Заключение </w:t>
      </w:r>
      <w:r w:rsidR="00EE3879">
        <w:rPr>
          <w:rFonts w:ascii="Times New Roman" w:eastAsiaTheme="minorEastAsia" w:hAnsi="Times New Roman" w:cs="Times New Roman"/>
          <w:kern w:val="0"/>
          <w:lang w:eastAsia="ru-RU"/>
          <w14:ligatures w14:val="none"/>
        </w:rPr>
        <w:t>ООО «Инекс»</w:t>
      </w:r>
      <w:r w:rsidRPr="00233A47">
        <w:rPr>
          <w:rFonts w:ascii="Times New Roman" w:eastAsiaTheme="minorEastAsia" w:hAnsi="Times New Roman" w:cs="Times New Roman"/>
          <w:kern w:val="0"/>
          <w:lang w:eastAsia="ru-RU"/>
          <w14:ligatures w14:val="none"/>
        </w:rPr>
        <w:t xml:space="preserve"> </w:t>
      </w:r>
      <w:r w:rsidR="00A548B5">
        <w:rPr>
          <w:rFonts w:ascii="Times New Roman" w:eastAsiaTheme="minorEastAsia" w:hAnsi="Times New Roman" w:cs="Times New Roman"/>
          <w:kern w:val="0"/>
          <w:lang w:eastAsia="ru-RU"/>
          <w14:ligatures w14:val="none"/>
        </w:rPr>
        <w:t xml:space="preserve">квартиры Истца 1 </w:t>
      </w:r>
      <w:r w:rsidR="00EE3879" w:rsidRPr="00EE3879">
        <w:rPr>
          <w:rFonts w:ascii="Times New Roman" w:eastAsiaTheme="minorEastAsia" w:hAnsi="Times New Roman" w:cs="Times New Roman"/>
          <w:kern w:val="0"/>
          <w:lang w:eastAsia="ru-RU"/>
          <w14:ligatures w14:val="none"/>
        </w:rPr>
        <w:t>от «08» марта 2023 г. № 894</w:t>
      </w:r>
      <w:r w:rsidR="00EE3879">
        <w:rPr>
          <w:rFonts w:ascii="Times New Roman" w:eastAsiaTheme="minorEastAsia" w:hAnsi="Times New Roman" w:cs="Times New Roman"/>
          <w:kern w:val="0"/>
          <w:lang w:eastAsia="ru-RU"/>
          <w14:ligatures w14:val="none"/>
        </w:rPr>
        <w:t>.</w:t>
      </w:r>
    </w:p>
    <w:p w14:paraId="1E0F8735" w14:textId="22194629" w:rsidR="00233A47" w:rsidRP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6. Смета расходов на восстановительный ремонт </w:t>
      </w:r>
      <w:r w:rsidR="00A548B5">
        <w:rPr>
          <w:rFonts w:ascii="Times New Roman" w:eastAsiaTheme="minorEastAsia" w:hAnsi="Times New Roman" w:cs="Times New Roman"/>
          <w:kern w:val="0"/>
          <w:lang w:eastAsia="ru-RU"/>
          <w14:ligatures w14:val="none"/>
        </w:rPr>
        <w:t xml:space="preserve">квартиры Истца 1 </w:t>
      </w:r>
      <w:r w:rsidR="00EE3879" w:rsidRPr="00EE3879">
        <w:rPr>
          <w:rFonts w:ascii="Times New Roman" w:eastAsiaTheme="minorEastAsia" w:hAnsi="Times New Roman" w:cs="Times New Roman"/>
          <w:kern w:val="0"/>
          <w:lang w:eastAsia="ru-RU"/>
          <w14:ligatures w14:val="none"/>
        </w:rPr>
        <w:t>от «08» марта 2023 г. № 21</w:t>
      </w:r>
      <w:r w:rsidR="00EE3879">
        <w:rPr>
          <w:rFonts w:ascii="Times New Roman" w:eastAsiaTheme="minorEastAsia" w:hAnsi="Times New Roman" w:cs="Times New Roman"/>
          <w:kern w:val="0"/>
          <w:lang w:eastAsia="ru-RU"/>
          <w14:ligatures w14:val="none"/>
        </w:rPr>
        <w:t>.</w:t>
      </w:r>
    </w:p>
    <w:p w14:paraId="54C2B56C" w14:textId="6F63F40F" w:rsidR="00233A47" w:rsidRDefault="00233A47"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7. Расчет суммы убытков</w:t>
      </w:r>
      <w:r w:rsidR="00A548B5">
        <w:rPr>
          <w:rFonts w:ascii="Times New Roman" w:eastAsiaTheme="minorEastAsia" w:hAnsi="Times New Roman" w:cs="Times New Roman"/>
          <w:kern w:val="0"/>
          <w:lang w:eastAsia="ru-RU"/>
          <w14:ligatures w14:val="none"/>
        </w:rPr>
        <w:t>, понесенных Истцом 1</w:t>
      </w:r>
      <w:r w:rsidRPr="00233A47">
        <w:rPr>
          <w:rFonts w:ascii="Times New Roman" w:eastAsiaTheme="minorEastAsia" w:hAnsi="Times New Roman" w:cs="Times New Roman"/>
          <w:kern w:val="0"/>
          <w:lang w:eastAsia="ru-RU"/>
          <w14:ligatures w14:val="none"/>
        </w:rPr>
        <w:t>.</w:t>
      </w:r>
    </w:p>
    <w:p w14:paraId="255AA3AB" w14:textId="484A088B" w:rsidR="00DF0401" w:rsidRPr="00DF0401"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DF0401">
        <w:rPr>
          <w:rFonts w:ascii="Times New Roman" w:eastAsiaTheme="minorEastAsia" w:hAnsi="Times New Roman" w:cs="Times New Roman"/>
          <w:kern w:val="0"/>
          <w:lang w:eastAsia="ru-RU"/>
          <w14:ligatures w14:val="none"/>
        </w:rPr>
        <w:t>8. Копия акта о затоплении квартиры Истца 2 от «04» марта 2023 г. № 359.</w:t>
      </w:r>
    </w:p>
    <w:p w14:paraId="21459F81" w14:textId="6E2405A3" w:rsidR="00DF0401" w:rsidRPr="00DF0401"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DF0401">
        <w:rPr>
          <w:rFonts w:ascii="Times New Roman" w:eastAsiaTheme="minorEastAsia" w:hAnsi="Times New Roman" w:cs="Times New Roman"/>
          <w:kern w:val="0"/>
          <w:lang w:eastAsia="ru-RU"/>
          <w14:ligatures w14:val="none"/>
        </w:rPr>
        <w:t>9. Копия акта осмотра квартиры Истца 2 от «04» марта 2023 г. № 355</w:t>
      </w:r>
    </w:p>
    <w:p w14:paraId="0704DD2D" w14:textId="2B400333" w:rsidR="00DF0401" w:rsidRPr="00DF0401"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DF0401">
        <w:rPr>
          <w:rFonts w:ascii="Times New Roman" w:eastAsiaTheme="minorEastAsia" w:hAnsi="Times New Roman" w:cs="Times New Roman"/>
          <w:kern w:val="0"/>
          <w:lang w:eastAsia="ru-RU"/>
          <w14:ligatures w14:val="none"/>
        </w:rPr>
        <w:t>10. Заключение ООО «Инекс» квартиры Истца 2 от «08» марта 2023 г. № 656</w:t>
      </w:r>
    </w:p>
    <w:p w14:paraId="60A5BB7F" w14:textId="63895C6A" w:rsidR="00DF0401" w:rsidRPr="00DF0401"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DF0401">
        <w:rPr>
          <w:rFonts w:ascii="Times New Roman" w:eastAsiaTheme="minorEastAsia" w:hAnsi="Times New Roman" w:cs="Times New Roman"/>
          <w:kern w:val="0"/>
          <w:lang w:eastAsia="ru-RU"/>
          <w14:ligatures w14:val="none"/>
        </w:rPr>
        <w:t>11. Смета расходов на восстановительный ремонт квартиры Истца 2 от «08» марта 2023 г. № 22.</w:t>
      </w:r>
    </w:p>
    <w:p w14:paraId="134C7953" w14:textId="275CA2A5" w:rsidR="00DF0401" w:rsidRPr="00233A47"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sidRPr="00DF0401">
        <w:rPr>
          <w:rFonts w:ascii="Times New Roman" w:eastAsiaTheme="minorEastAsia" w:hAnsi="Times New Roman" w:cs="Times New Roman"/>
          <w:kern w:val="0"/>
          <w:lang w:eastAsia="ru-RU"/>
          <w14:ligatures w14:val="none"/>
        </w:rPr>
        <w:t>12. Расчет суммы убытков, понесенных Истцом 2.</w:t>
      </w:r>
    </w:p>
    <w:p w14:paraId="7B56F2E5" w14:textId="77777777" w:rsidR="00DF0401"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13</w:t>
      </w:r>
      <w:r w:rsidR="00233A47" w:rsidRPr="00233A47">
        <w:rPr>
          <w:rFonts w:ascii="Times New Roman" w:eastAsiaTheme="minorEastAsia" w:hAnsi="Times New Roman" w:cs="Times New Roman"/>
          <w:kern w:val="0"/>
          <w:lang w:eastAsia="ru-RU"/>
          <w14:ligatures w14:val="none"/>
        </w:rPr>
        <w:t>. Уведомление о вручении Ответчику и Третьему лицу копий искового заявления и приложенных к нему документов, которые у них отсутствуют.</w:t>
      </w:r>
    </w:p>
    <w:p w14:paraId="1EDA0564" w14:textId="10CA47AA" w:rsidR="00233A47" w:rsidRPr="00233A47" w:rsidRDefault="00DF0401" w:rsidP="00DF0401">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14</w:t>
      </w:r>
      <w:r w:rsidR="00233A47" w:rsidRPr="00233A47">
        <w:rPr>
          <w:rFonts w:ascii="Times New Roman" w:eastAsiaTheme="minorEastAsia" w:hAnsi="Times New Roman" w:cs="Times New Roman"/>
          <w:kern w:val="0"/>
          <w:lang w:eastAsia="ru-RU"/>
          <w14:ligatures w14:val="none"/>
        </w:rPr>
        <w:t xml:space="preserve">. </w:t>
      </w:r>
      <w:r w:rsidR="00696488">
        <w:rPr>
          <w:rFonts w:ascii="Times New Roman" w:eastAsiaTheme="minorEastAsia" w:hAnsi="Times New Roman" w:cs="Times New Roman"/>
          <w:kern w:val="0"/>
          <w:lang w:eastAsia="ru-RU"/>
          <w14:ligatures w14:val="none"/>
        </w:rPr>
        <w:t>Квитанция об оплате государственной пошлины</w:t>
      </w:r>
      <w:r w:rsidR="00233A47" w:rsidRPr="00233A47">
        <w:rPr>
          <w:rFonts w:ascii="Times New Roman" w:eastAsiaTheme="minorEastAsia" w:hAnsi="Times New Roman" w:cs="Times New Roman"/>
          <w:kern w:val="0"/>
          <w:lang w:eastAsia="ru-RU"/>
          <w14:ligatures w14:val="none"/>
        </w:rPr>
        <w:t>.</w:t>
      </w:r>
    </w:p>
    <w:p w14:paraId="391BD604"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7BEE2D64" w14:textId="012A3C3D" w:rsidR="00233A47" w:rsidRPr="00233A47" w:rsidRDefault="00100E42"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Pr>
          <w:rFonts w:ascii="Times New Roman" w:eastAsiaTheme="minorEastAsia" w:hAnsi="Times New Roman" w:cs="Times New Roman"/>
          <w:kern w:val="0"/>
          <w:lang w:eastAsia="ru-RU"/>
          <w14:ligatures w14:val="none"/>
        </w:rPr>
        <w:t>«</w:t>
      </w:r>
      <w:r w:rsidR="00A548B5">
        <w:rPr>
          <w:rFonts w:ascii="Times New Roman" w:eastAsiaTheme="minorEastAsia" w:hAnsi="Times New Roman" w:cs="Times New Roman"/>
          <w:kern w:val="0"/>
          <w:lang w:eastAsia="ru-RU"/>
          <w14:ligatures w14:val="none"/>
        </w:rPr>
        <w:t>24</w:t>
      </w:r>
      <w:r>
        <w:rPr>
          <w:rFonts w:ascii="Times New Roman" w:eastAsiaTheme="minorEastAsia" w:hAnsi="Times New Roman" w:cs="Times New Roman"/>
          <w:kern w:val="0"/>
          <w:lang w:eastAsia="ru-RU"/>
          <w14:ligatures w14:val="none"/>
        </w:rPr>
        <w:t>»</w:t>
      </w:r>
      <w:r w:rsidR="00A548B5">
        <w:rPr>
          <w:rFonts w:ascii="Times New Roman" w:eastAsiaTheme="minorEastAsia" w:hAnsi="Times New Roman" w:cs="Times New Roman"/>
          <w:kern w:val="0"/>
          <w:lang w:eastAsia="ru-RU"/>
          <w14:ligatures w14:val="none"/>
        </w:rPr>
        <w:t xml:space="preserve"> марта 2023</w:t>
      </w:r>
      <w:r w:rsidR="00233A47" w:rsidRPr="00233A47">
        <w:rPr>
          <w:rFonts w:ascii="Times New Roman" w:eastAsiaTheme="minorEastAsia" w:hAnsi="Times New Roman" w:cs="Times New Roman"/>
          <w:kern w:val="0"/>
          <w:lang w:eastAsia="ru-RU"/>
          <w14:ligatures w14:val="none"/>
        </w:rPr>
        <w:t xml:space="preserve"> г.</w:t>
      </w:r>
    </w:p>
    <w:p w14:paraId="7B5062A4"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55E51D98" w14:textId="3A4D543E"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Истец </w:t>
      </w:r>
      <w:r w:rsidR="00BD20B3">
        <w:rPr>
          <w:rFonts w:ascii="Times New Roman" w:eastAsiaTheme="minorEastAsia" w:hAnsi="Times New Roman" w:cs="Times New Roman"/>
          <w:kern w:val="0"/>
          <w:lang w:eastAsia="ru-RU"/>
          <w14:ligatures w14:val="none"/>
        </w:rPr>
        <w:t>1</w:t>
      </w:r>
      <w:r w:rsidRPr="00233A47">
        <w:rPr>
          <w:rFonts w:ascii="Times New Roman" w:eastAsiaTheme="minorEastAsia" w:hAnsi="Times New Roman" w:cs="Times New Roman"/>
          <w:kern w:val="0"/>
          <w:lang w:eastAsia="ru-RU"/>
          <w14:ligatures w14:val="none"/>
        </w:rPr>
        <w:t>:</w:t>
      </w:r>
    </w:p>
    <w:p w14:paraId="51AD3F56" w14:textId="0B29DA95" w:rsidR="00233A47" w:rsidRDefault="00E76898"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r>
        <w:rPr>
          <w:rFonts w:eastAsiaTheme="minorEastAsia"/>
          <w:noProof/>
        </w:rPr>
        <w:drawing>
          <wp:inline distT="0" distB="0" distL="0" distR="0" wp14:anchorId="1467B517" wp14:editId="2955DE35">
            <wp:extent cx="1312545" cy="1474523"/>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8813" t="4806" r="30239" b="5202"/>
                    <a:stretch/>
                  </pic:blipFill>
                  <pic:spPr bwMode="auto">
                    <a:xfrm>
                      <a:off x="0" y="0"/>
                      <a:ext cx="1316612" cy="1479092"/>
                    </a:xfrm>
                    <a:prstGeom prst="rect">
                      <a:avLst/>
                    </a:prstGeom>
                    <a:noFill/>
                    <a:ln>
                      <a:noFill/>
                    </a:ln>
                    <a:extLst>
                      <a:ext uri="{53640926-AAD7-44D8-BBD7-CCE9431645EC}">
                        <a14:shadowObscured xmlns:a14="http://schemas.microsoft.com/office/drawing/2010/main"/>
                      </a:ext>
                    </a:extLst>
                  </pic:spPr>
                </pic:pic>
              </a:graphicData>
            </a:graphic>
          </wp:inline>
        </w:drawing>
      </w:r>
      <w:r w:rsidR="00233A47" w:rsidRPr="00233A47">
        <w:rPr>
          <w:rFonts w:ascii="Times New Roman" w:eastAsiaTheme="minorEastAsia" w:hAnsi="Times New Roman" w:cs="Times New Roman"/>
          <w:kern w:val="0"/>
          <w:lang w:eastAsia="ru-RU"/>
          <w14:ligatures w14:val="none"/>
        </w:rPr>
        <w:t xml:space="preserve">/ </w:t>
      </w:r>
      <w:r w:rsidR="00A548B5" w:rsidRPr="00A548B5">
        <w:rPr>
          <w:rFonts w:ascii="Times New Roman" w:eastAsiaTheme="minorEastAsia" w:hAnsi="Times New Roman" w:cs="Times New Roman"/>
          <w:kern w:val="0"/>
          <w:lang w:eastAsia="ru-RU"/>
          <w14:ligatures w14:val="none"/>
        </w:rPr>
        <w:t xml:space="preserve">Смирнова Светлана Сергеевна </w:t>
      </w:r>
    </w:p>
    <w:p w14:paraId="6D4F6466" w14:textId="77777777" w:rsidR="00A548B5" w:rsidRDefault="00A548B5" w:rsidP="00A548B5">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5742C1D4" w14:textId="30B65D3F" w:rsidR="00A548B5" w:rsidRDefault="00A548B5" w:rsidP="00A548B5">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sidRPr="00233A47">
        <w:rPr>
          <w:rFonts w:ascii="Times New Roman" w:eastAsiaTheme="minorEastAsia" w:hAnsi="Times New Roman" w:cs="Times New Roman"/>
          <w:kern w:val="0"/>
          <w:lang w:eastAsia="ru-RU"/>
          <w14:ligatures w14:val="none"/>
        </w:rPr>
        <w:t xml:space="preserve">Истец </w:t>
      </w:r>
      <w:r>
        <w:rPr>
          <w:rFonts w:ascii="Times New Roman" w:eastAsiaTheme="minorEastAsia" w:hAnsi="Times New Roman" w:cs="Times New Roman"/>
          <w:kern w:val="0"/>
          <w:lang w:eastAsia="ru-RU"/>
          <w14:ligatures w14:val="none"/>
        </w:rPr>
        <w:t>2</w:t>
      </w:r>
      <w:r w:rsidRPr="00233A47">
        <w:rPr>
          <w:rFonts w:ascii="Times New Roman" w:eastAsiaTheme="minorEastAsia" w:hAnsi="Times New Roman" w:cs="Times New Roman"/>
          <w:kern w:val="0"/>
          <w:lang w:eastAsia="ru-RU"/>
          <w14:ligatures w14:val="none"/>
        </w:rPr>
        <w:t>:</w:t>
      </w:r>
    </w:p>
    <w:p w14:paraId="63BB19A7" w14:textId="77777777" w:rsidR="008C7A44" w:rsidRPr="00233A47" w:rsidRDefault="008C7A44" w:rsidP="00A548B5">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3712D508" w14:textId="780C2A1A" w:rsidR="00A548B5" w:rsidRDefault="008C7A44" w:rsidP="008C7A44">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r>
        <w:rPr>
          <w:rFonts w:eastAsiaTheme="minorEastAsia"/>
          <w:noProof/>
        </w:rPr>
        <w:drawing>
          <wp:inline distT="0" distB="0" distL="0" distR="0" wp14:anchorId="162163A6" wp14:editId="2D6AE6C4">
            <wp:extent cx="1225061" cy="1041674"/>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279" r="18602"/>
                    <a:stretch/>
                  </pic:blipFill>
                  <pic:spPr bwMode="auto">
                    <a:xfrm>
                      <a:off x="0" y="0"/>
                      <a:ext cx="1309064" cy="1113102"/>
                    </a:xfrm>
                    <a:prstGeom prst="rect">
                      <a:avLst/>
                    </a:prstGeom>
                    <a:noFill/>
                    <a:ln>
                      <a:noFill/>
                    </a:ln>
                    <a:extLst>
                      <a:ext uri="{53640926-AAD7-44D8-BBD7-CCE9431645EC}">
                        <a14:shadowObscured xmlns:a14="http://schemas.microsoft.com/office/drawing/2010/main"/>
                      </a:ext>
                    </a:extLst>
                  </pic:spPr>
                </pic:pic>
              </a:graphicData>
            </a:graphic>
          </wp:inline>
        </w:drawing>
      </w:r>
      <w:r w:rsidRPr="00233A47">
        <w:rPr>
          <w:rFonts w:ascii="Times New Roman" w:eastAsiaTheme="minorEastAsia" w:hAnsi="Times New Roman" w:cs="Times New Roman"/>
          <w:kern w:val="0"/>
          <w:lang w:eastAsia="ru-RU"/>
          <w14:ligatures w14:val="none"/>
        </w:rPr>
        <w:t xml:space="preserve"> </w:t>
      </w:r>
      <w:r w:rsidR="00A548B5" w:rsidRPr="00233A47">
        <w:rPr>
          <w:rFonts w:ascii="Times New Roman" w:eastAsiaTheme="minorEastAsia" w:hAnsi="Times New Roman" w:cs="Times New Roman"/>
          <w:kern w:val="0"/>
          <w:lang w:eastAsia="ru-RU"/>
          <w14:ligatures w14:val="none"/>
        </w:rPr>
        <w:t xml:space="preserve">/ </w:t>
      </w:r>
      <w:r w:rsidR="00A548B5" w:rsidRPr="00A548B5">
        <w:rPr>
          <w:rFonts w:ascii="Times New Roman" w:eastAsiaTheme="minorEastAsia" w:hAnsi="Times New Roman" w:cs="Times New Roman"/>
          <w:kern w:val="0"/>
          <w:lang w:eastAsia="ru-RU"/>
          <w14:ligatures w14:val="none"/>
        </w:rPr>
        <w:t>Шевченко Николай Николаевич</w:t>
      </w:r>
    </w:p>
    <w:p w14:paraId="688366C6" w14:textId="77777777" w:rsidR="00A548B5" w:rsidRPr="00233A47" w:rsidRDefault="00A548B5" w:rsidP="00A548B5">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p>
    <w:p w14:paraId="0299B5A6" w14:textId="77777777" w:rsidR="00A548B5" w:rsidRPr="00233A47" w:rsidRDefault="00A548B5" w:rsidP="00233A47">
      <w:pPr>
        <w:widowControl w:val="0"/>
        <w:autoSpaceDE w:val="0"/>
        <w:autoSpaceDN w:val="0"/>
        <w:spacing w:before="220" w:after="0" w:line="240" w:lineRule="auto"/>
        <w:ind w:firstLine="540"/>
        <w:jc w:val="both"/>
        <w:rPr>
          <w:rFonts w:ascii="Times New Roman" w:eastAsiaTheme="minorEastAsia" w:hAnsi="Times New Roman" w:cs="Times New Roman"/>
          <w:kern w:val="0"/>
          <w:lang w:eastAsia="ru-RU"/>
          <w14:ligatures w14:val="none"/>
        </w:rPr>
      </w:pPr>
    </w:p>
    <w:p w14:paraId="7E63AE64" w14:textId="77777777" w:rsidR="00233A47" w:rsidRPr="00233A47" w:rsidRDefault="00233A47" w:rsidP="00233A47">
      <w:pPr>
        <w:widowControl w:val="0"/>
        <w:autoSpaceDE w:val="0"/>
        <w:autoSpaceDN w:val="0"/>
        <w:spacing w:after="0" w:line="240" w:lineRule="auto"/>
        <w:ind w:firstLine="540"/>
        <w:jc w:val="both"/>
        <w:rPr>
          <w:rFonts w:ascii="Times New Roman" w:eastAsiaTheme="minorEastAsia" w:hAnsi="Times New Roman" w:cs="Times New Roman"/>
          <w:kern w:val="0"/>
          <w:lang w:eastAsia="ru-RU"/>
          <w14:ligatures w14:val="none"/>
        </w:rPr>
      </w:pPr>
    </w:p>
    <w:p w14:paraId="0D4525A1" w14:textId="6BA3F2CC" w:rsidR="00CE2445" w:rsidRPr="00CF7C18" w:rsidRDefault="00CE2445" w:rsidP="00A548B5">
      <w:pPr>
        <w:pStyle w:val="a3"/>
        <w:spacing w:after="240" w:line="240" w:lineRule="auto"/>
        <w:rPr>
          <w:rFonts w:cs="Times New Roman"/>
        </w:rPr>
      </w:pPr>
    </w:p>
    <w:sectPr w:rsidR="00CE2445" w:rsidRPr="00CF7C18" w:rsidSect="000277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F9DC" w14:textId="77777777" w:rsidR="003D1AB6" w:rsidRDefault="003D1AB6" w:rsidP="0076015E">
      <w:pPr>
        <w:spacing w:after="0" w:line="240" w:lineRule="auto"/>
      </w:pPr>
      <w:r>
        <w:separator/>
      </w:r>
    </w:p>
  </w:endnote>
  <w:endnote w:type="continuationSeparator" w:id="0">
    <w:p w14:paraId="1D742279" w14:textId="77777777" w:rsidR="003D1AB6" w:rsidRDefault="003D1AB6" w:rsidP="0076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81C6" w14:textId="77777777" w:rsidR="003D1AB6" w:rsidRDefault="003D1AB6" w:rsidP="0076015E">
      <w:pPr>
        <w:spacing w:after="0" w:line="240" w:lineRule="auto"/>
      </w:pPr>
      <w:r>
        <w:separator/>
      </w:r>
    </w:p>
  </w:footnote>
  <w:footnote w:type="continuationSeparator" w:id="0">
    <w:p w14:paraId="55D3695E" w14:textId="77777777" w:rsidR="003D1AB6" w:rsidRDefault="003D1AB6" w:rsidP="0076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3362"/>
      <w:docPartObj>
        <w:docPartGallery w:val="Page Numbers (Top of Page)"/>
        <w:docPartUnique/>
      </w:docPartObj>
    </w:sdtPr>
    <w:sdtContent>
      <w:p w14:paraId="0344A626" w14:textId="44CB67BF" w:rsidR="0076015E" w:rsidRDefault="0076015E">
        <w:pPr>
          <w:pStyle w:val="a7"/>
          <w:jc w:val="right"/>
        </w:pPr>
        <w:r>
          <w:fldChar w:fldCharType="begin"/>
        </w:r>
        <w:r>
          <w:instrText>PAGE   \* MERGEFORMAT</w:instrText>
        </w:r>
        <w:r>
          <w:fldChar w:fldCharType="separate"/>
        </w:r>
        <w:r>
          <w:t>2</w:t>
        </w:r>
        <w:r>
          <w:fldChar w:fldCharType="end"/>
        </w:r>
      </w:p>
    </w:sdtContent>
  </w:sdt>
  <w:p w14:paraId="3B07A797" w14:textId="77777777" w:rsidR="0076015E" w:rsidRDefault="007601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E52"/>
    <w:multiLevelType w:val="hybridMultilevel"/>
    <w:tmpl w:val="8BC23C32"/>
    <w:lvl w:ilvl="0" w:tplc="FE6658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996331"/>
    <w:multiLevelType w:val="hybridMultilevel"/>
    <w:tmpl w:val="124EC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6A3001"/>
    <w:multiLevelType w:val="hybridMultilevel"/>
    <w:tmpl w:val="9A2C1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FD4313"/>
    <w:multiLevelType w:val="hybridMultilevel"/>
    <w:tmpl w:val="D0446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2C28C3"/>
    <w:multiLevelType w:val="hybridMultilevel"/>
    <w:tmpl w:val="14649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3353334">
    <w:abstractNumId w:val="0"/>
  </w:num>
  <w:num w:numId="2" w16cid:durableId="2081708928">
    <w:abstractNumId w:val="4"/>
  </w:num>
  <w:num w:numId="3" w16cid:durableId="2005820558">
    <w:abstractNumId w:val="1"/>
  </w:num>
  <w:num w:numId="4" w16cid:durableId="1036809930">
    <w:abstractNumId w:val="2"/>
  </w:num>
  <w:num w:numId="5" w16cid:durableId="895966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5E"/>
    <w:rsid w:val="00005900"/>
    <w:rsid w:val="00017DC7"/>
    <w:rsid w:val="00021DB9"/>
    <w:rsid w:val="00044B96"/>
    <w:rsid w:val="0005065F"/>
    <w:rsid w:val="00053583"/>
    <w:rsid w:val="00066D1D"/>
    <w:rsid w:val="0007339F"/>
    <w:rsid w:val="00090110"/>
    <w:rsid w:val="00090CF3"/>
    <w:rsid w:val="000A6A09"/>
    <w:rsid w:val="000C336B"/>
    <w:rsid w:val="00100E42"/>
    <w:rsid w:val="00115D38"/>
    <w:rsid w:val="001162BA"/>
    <w:rsid w:val="00120667"/>
    <w:rsid w:val="00127081"/>
    <w:rsid w:val="00135366"/>
    <w:rsid w:val="001414DD"/>
    <w:rsid w:val="00161D7B"/>
    <w:rsid w:val="00164516"/>
    <w:rsid w:val="001848F5"/>
    <w:rsid w:val="001B56C7"/>
    <w:rsid w:val="001C563F"/>
    <w:rsid w:val="001D3AB8"/>
    <w:rsid w:val="001E1E37"/>
    <w:rsid w:val="001E7781"/>
    <w:rsid w:val="001F0FF9"/>
    <w:rsid w:val="00233A47"/>
    <w:rsid w:val="002350B4"/>
    <w:rsid w:val="00235942"/>
    <w:rsid w:val="00241E00"/>
    <w:rsid w:val="00256F86"/>
    <w:rsid w:val="00257050"/>
    <w:rsid w:val="00266C4F"/>
    <w:rsid w:val="00292A34"/>
    <w:rsid w:val="00293341"/>
    <w:rsid w:val="002A51B3"/>
    <w:rsid w:val="002A52E0"/>
    <w:rsid w:val="002C3D89"/>
    <w:rsid w:val="002F306E"/>
    <w:rsid w:val="002F3EAF"/>
    <w:rsid w:val="003005EF"/>
    <w:rsid w:val="003067AD"/>
    <w:rsid w:val="00310007"/>
    <w:rsid w:val="003260E0"/>
    <w:rsid w:val="003548A4"/>
    <w:rsid w:val="00363A1D"/>
    <w:rsid w:val="003B4EBD"/>
    <w:rsid w:val="003D1AB6"/>
    <w:rsid w:val="004036CD"/>
    <w:rsid w:val="00411848"/>
    <w:rsid w:val="0042229B"/>
    <w:rsid w:val="0043791D"/>
    <w:rsid w:val="004611BD"/>
    <w:rsid w:val="004611F9"/>
    <w:rsid w:val="0048646F"/>
    <w:rsid w:val="004A681D"/>
    <w:rsid w:val="004C4C4C"/>
    <w:rsid w:val="004E66DA"/>
    <w:rsid w:val="005018EB"/>
    <w:rsid w:val="00554969"/>
    <w:rsid w:val="0055505C"/>
    <w:rsid w:val="005810FD"/>
    <w:rsid w:val="00586C69"/>
    <w:rsid w:val="00590805"/>
    <w:rsid w:val="005942C2"/>
    <w:rsid w:val="005A2797"/>
    <w:rsid w:val="005E39FD"/>
    <w:rsid w:val="005E792B"/>
    <w:rsid w:val="00621D05"/>
    <w:rsid w:val="006261F9"/>
    <w:rsid w:val="00655250"/>
    <w:rsid w:val="00656C4B"/>
    <w:rsid w:val="00660BEA"/>
    <w:rsid w:val="00666001"/>
    <w:rsid w:val="00695925"/>
    <w:rsid w:val="00696488"/>
    <w:rsid w:val="006D348A"/>
    <w:rsid w:val="006E1A61"/>
    <w:rsid w:val="00710329"/>
    <w:rsid w:val="00730984"/>
    <w:rsid w:val="007349C6"/>
    <w:rsid w:val="0076015E"/>
    <w:rsid w:val="00772967"/>
    <w:rsid w:val="00787CE0"/>
    <w:rsid w:val="007B17F0"/>
    <w:rsid w:val="007B3192"/>
    <w:rsid w:val="007B4384"/>
    <w:rsid w:val="007C566A"/>
    <w:rsid w:val="007D54F9"/>
    <w:rsid w:val="007E1AC8"/>
    <w:rsid w:val="007F0F7D"/>
    <w:rsid w:val="00800991"/>
    <w:rsid w:val="0082496C"/>
    <w:rsid w:val="00833A6E"/>
    <w:rsid w:val="00837EC6"/>
    <w:rsid w:val="008517D0"/>
    <w:rsid w:val="00862323"/>
    <w:rsid w:val="0086329A"/>
    <w:rsid w:val="00873B6D"/>
    <w:rsid w:val="00895F23"/>
    <w:rsid w:val="008B5624"/>
    <w:rsid w:val="008C2C64"/>
    <w:rsid w:val="008C37B1"/>
    <w:rsid w:val="008C7A44"/>
    <w:rsid w:val="00921E40"/>
    <w:rsid w:val="00933783"/>
    <w:rsid w:val="00945D74"/>
    <w:rsid w:val="00971D99"/>
    <w:rsid w:val="00976F0A"/>
    <w:rsid w:val="00981C40"/>
    <w:rsid w:val="009957A4"/>
    <w:rsid w:val="009A4114"/>
    <w:rsid w:val="009B2463"/>
    <w:rsid w:val="009C7FA6"/>
    <w:rsid w:val="009D23BD"/>
    <w:rsid w:val="00A548B5"/>
    <w:rsid w:val="00A620D0"/>
    <w:rsid w:val="00A95AEB"/>
    <w:rsid w:val="00AD2436"/>
    <w:rsid w:val="00AD2C43"/>
    <w:rsid w:val="00AE018D"/>
    <w:rsid w:val="00B21C8A"/>
    <w:rsid w:val="00B23C7C"/>
    <w:rsid w:val="00B250E4"/>
    <w:rsid w:val="00B66FD7"/>
    <w:rsid w:val="00B92BBB"/>
    <w:rsid w:val="00B974CD"/>
    <w:rsid w:val="00BA047A"/>
    <w:rsid w:val="00BD20B3"/>
    <w:rsid w:val="00C17AB6"/>
    <w:rsid w:val="00C25F27"/>
    <w:rsid w:val="00C543CD"/>
    <w:rsid w:val="00C56318"/>
    <w:rsid w:val="00C7113C"/>
    <w:rsid w:val="00C853C8"/>
    <w:rsid w:val="00CB0431"/>
    <w:rsid w:val="00CB531A"/>
    <w:rsid w:val="00CD54AC"/>
    <w:rsid w:val="00CE2445"/>
    <w:rsid w:val="00CE63A9"/>
    <w:rsid w:val="00CF7C18"/>
    <w:rsid w:val="00D256F0"/>
    <w:rsid w:val="00D56897"/>
    <w:rsid w:val="00D65C18"/>
    <w:rsid w:val="00D73660"/>
    <w:rsid w:val="00D93727"/>
    <w:rsid w:val="00D977C8"/>
    <w:rsid w:val="00DA3408"/>
    <w:rsid w:val="00DA7AD9"/>
    <w:rsid w:val="00DF0401"/>
    <w:rsid w:val="00DF60A2"/>
    <w:rsid w:val="00E00FB9"/>
    <w:rsid w:val="00E340D5"/>
    <w:rsid w:val="00E35A18"/>
    <w:rsid w:val="00E66117"/>
    <w:rsid w:val="00E76898"/>
    <w:rsid w:val="00E812AD"/>
    <w:rsid w:val="00E92A46"/>
    <w:rsid w:val="00EE259C"/>
    <w:rsid w:val="00EE3879"/>
    <w:rsid w:val="00F042A4"/>
    <w:rsid w:val="00F35A3C"/>
    <w:rsid w:val="00F66167"/>
    <w:rsid w:val="00F66D25"/>
    <w:rsid w:val="00F948A2"/>
    <w:rsid w:val="00FA633C"/>
    <w:rsid w:val="00FA6369"/>
    <w:rsid w:val="00FB1022"/>
    <w:rsid w:val="00FF0B91"/>
    <w:rsid w:val="00FF481C"/>
    <w:rsid w:val="00FF7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7A56"/>
  <w15:chartTrackingRefBased/>
  <w15:docId w15:val="{271DC17F-2551-43A7-81FE-C6D72897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1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НИВЕРСАЛ"/>
    <w:basedOn w:val="a"/>
    <w:link w:val="a4"/>
    <w:qFormat/>
    <w:rsid w:val="00945D74"/>
    <w:pPr>
      <w:spacing w:after="0"/>
      <w:ind w:firstLine="709"/>
      <w:jc w:val="both"/>
    </w:pPr>
    <w:rPr>
      <w:rFonts w:ascii="Times New Roman" w:hAnsi="Times New Roman"/>
      <w:sz w:val="28"/>
    </w:rPr>
  </w:style>
  <w:style w:type="character" w:customStyle="1" w:styleId="a4">
    <w:name w:val="УНИВЕРСАЛ Знак"/>
    <w:basedOn w:val="a0"/>
    <w:link w:val="a3"/>
    <w:rsid w:val="00945D74"/>
    <w:rPr>
      <w:rFonts w:ascii="Times New Roman" w:hAnsi="Times New Roman"/>
      <w:sz w:val="28"/>
    </w:rPr>
  </w:style>
  <w:style w:type="paragraph" w:customStyle="1" w:styleId="a5">
    <w:name w:val="Стильно"/>
    <w:basedOn w:val="a3"/>
    <w:link w:val="a6"/>
    <w:qFormat/>
    <w:rsid w:val="007B3192"/>
    <w:pPr>
      <w:spacing w:before="120" w:after="120" w:line="360" w:lineRule="auto"/>
      <w:ind w:left="708"/>
    </w:pPr>
  </w:style>
  <w:style w:type="character" w:customStyle="1" w:styleId="a6">
    <w:name w:val="Стильно Знак"/>
    <w:basedOn w:val="a4"/>
    <w:link w:val="a5"/>
    <w:rsid w:val="007B3192"/>
    <w:rPr>
      <w:rFonts w:ascii="Times New Roman" w:hAnsi="Times New Roman"/>
      <w:sz w:val="28"/>
    </w:rPr>
  </w:style>
  <w:style w:type="paragraph" w:styleId="a7">
    <w:name w:val="header"/>
    <w:basedOn w:val="a"/>
    <w:link w:val="a8"/>
    <w:uiPriority w:val="99"/>
    <w:unhideWhenUsed/>
    <w:rsid w:val="007601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015E"/>
  </w:style>
  <w:style w:type="paragraph" w:styleId="a9">
    <w:name w:val="footer"/>
    <w:basedOn w:val="a"/>
    <w:link w:val="aa"/>
    <w:uiPriority w:val="99"/>
    <w:unhideWhenUsed/>
    <w:rsid w:val="007601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015E"/>
  </w:style>
  <w:style w:type="character" w:customStyle="1" w:styleId="10">
    <w:name w:val="Заголовок 1 Знак"/>
    <w:basedOn w:val="a0"/>
    <w:link w:val="1"/>
    <w:uiPriority w:val="9"/>
    <w:rsid w:val="00241E00"/>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241E00"/>
    <w:pPr>
      <w:outlineLvl w:val="9"/>
    </w:pPr>
    <w:rPr>
      <w:kern w:val="0"/>
      <w:lang w:eastAsia="ru-RU"/>
      <w14:ligatures w14:val="none"/>
    </w:rPr>
  </w:style>
  <w:style w:type="paragraph" w:styleId="11">
    <w:name w:val="toc 1"/>
    <w:basedOn w:val="a"/>
    <w:next w:val="a"/>
    <w:autoRedefine/>
    <w:uiPriority w:val="39"/>
    <w:unhideWhenUsed/>
    <w:rsid w:val="00B21C8A"/>
    <w:pPr>
      <w:tabs>
        <w:tab w:val="right" w:leader="dot" w:pos="9628"/>
      </w:tabs>
      <w:spacing w:after="100"/>
    </w:pPr>
  </w:style>
  <w:style w:type="character" w:styleId="ac">
    <w:name w:val="Hyperlink"/>
    <w:basedOn w:val="a0"/>
    <w:uiPriority w:val="99"/>
    <w:unhideWhenUsed/>
    <w:rsid w:val="00241E00"/>
    <w:rPr>
      <w:color w:val="0563C1" w:themeColor="hyperlink"/>
      <w:u w:val="single"/>
    </w:rPr>
  </w:style>
  <w:style w:type="paragraph" w:styleId="ad">
    <w:name w:val="footnote text"/>
    <w:basedOn w:val="a"/>
    <w:link w:val="ae"/>
    <w:uiPriority w:val="99"/>
    <w:unhideWhenUsed/>
    <w:rsid w:val="003067AD"/>
    <w:pPr>
      <w:spacing w:after="0" w:line="240" w:lineRule="auto"/>
    </w:pPr>
    <w:rPr>
      <w:sz w:val="20"/>
      <w:szCs w:val="20"/>
    </w:rPr>
  </w:style>
  <w:style w:type="character" w:customStyle="1" w:styleId="ae">
    <w:name w:val="Текст сноски Знак"/>
    <w:basedOn w:val="a0"/>
    <w:link w:val="ad"/>
    <w:uiPriority w:val="99"/>
    <w:rsid w:val="003067AD"/>
    <w:rPr>
      <w:sz w:val="20"/>
      <w:szCs w:val="20"/>
    </w:rPr>
  </w:style>
  <w:style w:type="character" w:styleId="af">
    <w:name w:val="footnote reference"/>
    <w:basedOn w:val="a0"/>
    <w:uiPriority w:val="99"/>
    <w:semiHidden/>
    <w:unhideWhenUsed/>
    <w:rsid w:val="003067AD"/>
    <w:rPr>
      <w:vertAlign w:val="superscript"/>
    </w:rPr>
  </w:style>
  <w:style w:type="paragraph" w:customStyle="1" w:styleId="ConsPlusNormal">
    <w:name w:val="ConsPlusNormal"/>
    <w:rsid w:val="00233A47"/>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233A47"/>
    <w:pPr>
      <w:widowControl w:val="0"/>
      <w:autoSpaceDE w:val="0"/>
      <w:autoSpaceDN w:val="0"/>
      <w:spacing w:after="0" w:line="240" w:lineRule="auto"/>
    </w:pPr>
    <w:rPr>
      <w:rFonts w:ascii="Tahoma" w:eastAsiaTheme="minorEastAsia" w:hAnsi="Tahoma" w:cs="Tahoma"/>
      <w:kern w:val="0"/>
      <w:sz w:val="20"/>
      <w:lang w:eastAsia="ru-RU"/>
      <w14:ligatures w14:val="none"/>
    </w:rPr>
  </w:style>
  <w:style w:type="character" w:styleId="af0">
    <w:name w:val="Unresolved Mention"/>
    <w:basedOn w:val="a0"/>
    <w:uiPriority w:val="99"/>
    <w:semiHidden/>
    <w:unhideWhenUsed/>
    <w:rsid w:val="00F66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9297AE7A60450E6E80770D499DAC392F8C581A31EC521255C1D890CCBC9DBBCE376ACBB33021144E70FCF661581DC5B65B0386CAD8F883l1e7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49297AE7A60450E6E80770D499DAC392F8C581A31EC521255C1D890CCBC9DBBCE376ACBB33023114070FCF661581DC5B65B0386CAD8F883l1e7U" TargetMode="External"/><Relationship Id="rId4" Type="http://schemas.openxmlformats.org/officeDocument/2006/relationships/settings" Target="settings.xml"/><Relationship Id="rId9" Type="http://schemas.openxmlformats.org/officeDocument/2006/relationships/hyperlink" Target="consultantplus://offline/ref=349297AE7A60450E6E80770D499DAC392F89521831EC521255C1D890CCBC9DBBCE376ACBB330271F4770FCF661581DC5B65B0386CAD8F883l1e7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5AF0-0102-46E1-B083-AAD95FC8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2896</Words>
  <Characters>16508</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Задание 1</vt:lpstr>
      <vt:lpstr>Задание 2</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Тигрануи Гебоян</dc:creator>
  <cp:keywords/>
  <dc:description/>
  <cp:lastModifiedBy>Тигрануи Гебоян</cp:lastModifiedBy>
  <cp:revision>165</cp:revision>
  <dcterms:created xsi:type="dcterms:W3CDTF">2023-03-25T11:58:00Z</dcterms:created>
  <dcterms:modified xsi:type="dcterms:W3CDTF">2023-03-29T20:25:00Z</dcterms:modified>
</cp:coreProperties>
</file>